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9E5B555" w14:textId="77777777" w:rsidR="00DF319D" w:rsidRDefault="00DF319D">
      <w:pPr>
        <w:pBdr>
          <w:top w:val="nil"/>
          <w:left w:val="nil"/>
          <w:bottom w:val="nil"/>
          <w:right w:val="nil"/>
          <w:between w:val="nil"/>
        </w:pBdr>
        <w:spacing w:after="240"/>
        <w:jc w:val="center"/>
        <w:rPr>
          <w:b/>
          <w:color w:val="000000"/>
          <w:sz w:val="20"/>
          <w:szCs w:val="20"/>
        </w:rPr>
      </w:pPr>
    </w:p>
    <w:p w14:paraId="2C6A6834" w14:textId="77777777" w:rsidR="00DF319D" w:rsidRDefault="00000000">
      <w:pPr>
        <w:pBdr>
          <w:top w:val="nil"/>
          <w:left w:val="nil"/>
          <w:bottom w:val="nil"/>
          <w:right w:val="nil"/>
          <w:between w:val="nil"/>
        </w:pBdr>
        <w:spacing w:after="240"/>
        <w:jc w:val="center"/>
        <w:rPr>
          <w:b/>
          <w:color w:val="000000"/>
          <w:sz w:val="20"/>
          <w:szCs w:val="20"/>
        </w:rPr>
      </w:pPr>
      <w:r>
        <w:rPr>
          <w:b/>
          <w:color w:val="000000"/>
          <w:sz w:val="20"/>
          <w:szCs w:val="20"/>
        </w:rPr>
        <w:t>EQUALS MONEY GENERAL TERMS AND CONDITIONS – RETAIL</w:t>
      </w:r>
      <w:r>
        <w:rPr>
          <w:b/>
          <w:sz w:val="20"/>
          <w:szCs w:val="20"/>
        </w:rPr>
        <w:t xml:space="preserve"> (</w:t>
      </w:r>
      <w:r>
        <w:rPr>
          <w:b/>
          <w:color w:val="000000"/>
          <w:sz w:val="20"/>
          <w:szCs w:val="20"/>
        </w:rPr>
        <w:t>EEA)</w:t>
      </w:r>
    </w:p>
    <w:p w14:paraId="092C6311" w14:textId="703051BF" w:rsidR="00DF319D" w:rsidRDefault="00000000">
      <w:pPr>
        <w:spacing w:after="240"/>
        <w:rPr>
          <w:sz w:val="20"/>
          <w:szCs w:val="20"/>
        </w:rPr>
      </w:pPr>
      <w:r>
        <w:rPr>
          <w:sz w:val="20"/>
          <w:szCs w:val="20"/>
        </w:rPr>
        <w:t xml:space="preserve">Under an agreement with </w:t>
      </w:r>
      <w:proofErr w:type="spellStart"/>
      <w:r w:rsidR="003C511F">
        <w:rPr>
          <w:sz w:val="20"/>
          <w:szCs w:val="20"/>
        </w:rPr>
        <w:t>Bilink</w:t>
      </w:r>
      <w:proofErr w:type="spellEnd"/>
      <w:r w:rsidR="003C511F">
        <w:rPr>
          <w:sz w:val="20"/>
          <w:szCs w:val="20"/>
        </w:rPr>
        <w:t xml:space="preserve"> Horizon Pay Limited, T/A “</w:t>
      </w:r>
      <w:r w:rsidR="003C511F" w:rsidRPr="00F95769">
        <w:rPr>
          <w:b/>
          <w:bCs/>
          <w:sz w:val="20"/>
          <w:szCs w:val="20"/>
        </w:rPr>
        <w:t>BilinkPay</w:t>
      </w:r>
      <w:r w:rsidR="003C511F">
        <w:rPr>
          <w:sz w:val="20"/>
          <w:szCs w:val="20"/>
        </w:rPr>
        <w:t>”</w:t>
      </w:r>
      <w:r>
        <w:rPr>
          <w:sz w:val="20"/>
          <w:szCs w:val="20"/>
        </w:rPr>
        <w:t xml:space="preserve"> (“</w:t>
      </w:r>
      <w:r>
        <w:rPr>
          <w:b/>
          <w:sz w:val="20"/>
          <w:szCs w:val="20"/>
        </w:rPr>
        <w:t>Programme Partner</w:t>
      </w:r>
      <w:r>
        <w:rPr>
          <w:sz w:val="20"/>
          <w:szCs w:val="20"/>
        </w:rPr>
        <w:t>”) We provide You with access to card and payment services. The Programme Partner acts as a programme partner and is not a regulated financial services provider. You may have a separate agreement with the Programme Partner that governs your relationship with them. We are not a party to that agreement and are not responsible for its terms or performance.</w:t>
      </w:r>
    </w:p>
    <w:p w14:paraId="06E1444B" w14:textId="77777777" w:rsidR="00DF319D" w:rsidRDefault="00000000">
      <w:pPr>
        <w:pStyle w:val="Heading1"/>
        <w:numPr>
          <w:ilvl w:val="1"/>
          <w:numId w:val="1"/>
        </w:numPr>
      </w:pPr>
      <w:bookmarkStart w:id="0" w:name="_heading=h.ifl76vbrnzdl" w:colFirst="0" w:colLast="0"/>
      <w:bookmarkEnd w:id="0"/>
      <w:r>
        <w:t>These Terms</w:t>
      </w:r>
    </w:p>
    <w:p w14:paraId="0B059ECE" w14:textId="77777777" w:rsidR="00DF319D" w:rsidRDefault="00000000">
      <w:pPr>
        <w:numPr>
          <w:ilvl w:val="2"/>
          <w:numId w:val="1"/>
        </w:numPr>
        <w:pBdr>
          <w:top w:val="nil"/>
          <w:left w:val="nil"/>
          <w:bottom w:val="nil"/>
          <w:right w:val="nil"/>
          <w:between w:val="nil"/>
        </w:pBdr>
        <w:spacing w:after="240"/>
      </w:pPr>
      <w:bookmarkStart w:id="1" w:name="_heading=h.ldki2gaujprz" w:colFirst="0" w:colLast="0"/>
      <w:bookmarkEnd w:id="1"/>
      <w:r>
        <w:rPr>
          <w:color w:val="000000"/>
          <w:sz w:val="20"/>
          <w:szCs w:val="20"/>
        </w:rPr>
        <w:t>These Equals Money General Terms and Conditions (the "</w:t>
      </w:r>
      <w:r>
        <w:rPr>
          <w:b/>
          <w:color w:val="000000"/>
          <w:sz w:val="20"/>
          <w:szCs w:val="20"/>
        </w:rPr>
        <w:t>Terms</w:t>
      </w:r>
      <w:r>
        <w:rPr>
          <w:color w:val="000000"/>
          <w:sz w:val="20"/>
          <w:szCs w:val="20"/>
        </w:rPr>
        <w:t>") form a legal agreement between Equals Money Europe SA ("</w:t>
      </w:r>
      <w:r>
        <w:rPr>
          <w:b/>
          <w:color w:val="000000"/>
          <w:sz w:val="20"/>
          <w:szCs w:val="20"/>
        </w:rPr>
        <w:t>Equals Money</w:t>
      </w:r>
      <w:r>
        <w:rPr>
          <w:color w:val="000000"/>
          <w:sz w:val="20"/>
          <w:szCs w:val="20"/>
        </w:rPr>
        <w:t>", "</w:t>
      </w:r>
      <w:r>
        <w:rPr>
          <w:b/>
          <w:color w:val="000000"/>
          <w:sz w:val="20"/>
          <w:szCs w:val="20"/>
        </w:rPr>
        <w:t>us</w:t>
      </w:r>
      <w:r>
        <w:rPr>
          <w:color w:val="000000"/>
          <w:sz w:val="20"/>
          <w:szCs w:val="20"/>
        </w:rPr>
        <w:t>" or "</w:t>
      </w:r>
      <w:r>
        <w:rPr>
          <w:b/>
          <w:color w:val="000000"/>
          <w:sz w:val="20"/>
          <w:szCs w:val="20"/>
        </w:rPr>
        <w:t>we</w:t>
      </w:r>
      <w:r>
        <w:rPr>
          <w:color w:val="000000"/>
          <w:sz w:val="20"/>
          <w:szCs w:val="20"/>
        </w:rPr>
        <w:t>"); and you or the entity you represent ("</w:t>
      </w:r>
      <w:r>
        <w:rPr>
          <w:b/>
          <w:color w:val="000000"/>
          <w:sz w:val="20"/>
          <w:szCs w:val="20"/>
        </w:rPr>
        <w:t>you</w:t>
      </w:r>
      <w:r>
        <w:rPr>
          <w:color w:val="000000"/>
          <w:sz w:val="20"/>
          <w:szCs w:val="20"/>
        </w:rPr>
        <w:t>" or "</w:t>
      </w:r>
      <w:r>
        <w:rPr>
          <w:b/>
          <w:color w:val="000000"/>
          <w:sz w:val="20"/>
          <w:szCs w:val="20"/>
        </w:rPr>
        <w:t>your</w:t>
      </w:r>
      <w:r>
        <w:rPr>
          <w:color w:val="000000"/>
          <w:sz w:val="20"/>
          <w:szCs w:val="20"/>
        </w:rPr>
        <w:t>"), for the purpose of providing you with our Services.</w:t>
      </w:r>
    </w:p>
    <w:p w14:paraId="71AA0918" w14:textId="77777777" w:rsidR="00DF319D" w:rsidRDefault="00000000">
      <w:pPr>
        <w:numPr>
          <w:ilvl w:val="2"/>
          <w:numId w:val="1"/>
        </w:numPr>
        <w:pBdr>
          <w:top w:val="nil"/>
          <w:left w:val="nil"/>
          <w:bottom w:val="nil"/>
          <w:right w:val="nil"/>
          <w:between w:val="nil"/>
        </w:pBdr>
        <w:spacing w:after="240"/>
      </w:pPr>
      <w:bookmarkStart w:id="2" w:name="_heading=h.ax9gctd8rww1" w:colFirst="0" w:colLast="0"/>
      <w:bookmarkEnd w:id="2"/>
      <w:r>
        <w:rPr>
          <w:color w:val="000000"/>
          <w:sz w:val="20"/>
          <w:szCs w:val="20"/>
        </w:rPr>
        <w:t>These Terms apply from the date you first access or use the Services (the "</w:t>
      </w:r>
      <w:r>
        <w:rPr>
          <w:b/>
          <w:color w:val="000000"/>
          <w:sz w:val="20"/>
          <w:szCs w:val="20"/>
        </w:rPr>
        <w:t>Commencement Date</w:t>
      </w:r>
      <w:r>
        <w:rPr>
          <w:color w:val="000000"/>
          <w:sz w:val="20"/>
          <w:szCs w:val="20"/>
        </w:rPr>
        <w:t>") and govern your use of the Services.</w:t>
      </w:r>
    </w:p>
    <w:p w14:paraId="232BC9C4" w14:textId="77777777" w:rsidR="00DF319D" w:rsidRDefault="00000000">
      <w:pPr>
        <w:numPr>
          <w:ilvl w:val="2"/>
          <w:numId w:val="1"/>
        </w:numPr>
        <w:pBdr>
          <w:top w:val="nil"/>
          <w:left w:val="nil"/>
          <w:bottom w:val="nil"/>
          <w:right w:val="nil"/>
          <w:between w:val="nil"/>
        </w:pBdr>
        <w:spacing w:after="240"/>
      </w:pPr>
      <w:r>
        <w:rPr>
          <w:color w:val="000000"/>
          <w:sz w:val="20"/>
          <w:szCs w:val="20"/>
        </w:rPr>
        <w:t>By you using the Services, you confirm that you accept and agree to these Terms. If you do not agree to these Terms, you may not use the Services.</w:t>
      </w:r>
    </w:p>
    <w:p w14:paraId="61E83B31" w14:textId="77777777" w:rsidR="00DF319D" w:rsidRDefault="00000000">
      <w:pPr>
        <w:numPr>
          <w:ilvl w:val="2"/>
          <w:numId w:val="1"/>
        </w:numPr>
        <w:pBdr>
          <w:top w:val="nil"/>
          <w:left w:val="nil"/>
          <w:bottom w:val="nil"/>
          <w:right w:val="nil"/>
          <w:between w:val="nil"/>
        </w:pBdr>
        <w:spacing w:after="240"/>
      </w:pPr>
      <w:bookmarkStart w:id="3" w:name="_heading=h.2tspe0x2hh5r" w:colFirst="0" w:colLast="0"/>
      <w:bookmarkEnd w:id="3"/>
      <w:r>
        <w:rPr>
          <w:color w:val="000000"/>
          <w:sz w:val="20"/>
          <w:szCs w:val="20"/>
        </w:rPr>
        <w:t xml:space="preserve">The provider of the Services under these Terms shall be Equals Money Europe SA. </w:t>
      </w:r>
    </w:p>
    <w:p w14:paraId="2533C296" w14:textId="77777777" w:rsidR="00DF319D" w:rsidRDefault="00000000">
      <w:pPr>
        <w:numPr>
          <w:ilvl w:val="2"/>
          <w:numId w:val="1"/>
        </w:numPr>
        <w:pBdr>
          <w:top w:val="nil"/>
          <w:left w:val="nil"/>
          <w:bottom w:val="nil"/>
          <w:right w:val="nil"/>
          <w:between w:val="nil"/>
        </w:pBdr>
        <w:spacing w:after="240"/>
      </w:pPr>
      <w:bookmarkStart w:id="4" w:name="_heading=h.punv6n1hno80" w:colFirst="0" w:colLast="0"/>
      <w:bookmarkEnd w:id="4"/>
      <w:r>
        <w:rPr>
          <w:color w:val="000000"/>
          <w:sz w:val="20"/>
          <w:szCs w:val="20"/>
        </w:rPr>
        <w:t xml:space="preserve">We may subcontract our obligations under these Terms to third parties as permitted under Applicable Laws. </w:t>
      </w:r>
    </w:p>
    <w:p w14:paraId="4DBCAAAA" w14:textId="77777777" w:rsidR="00DF319D" w:rsidRDefault="00000000">
      <w:pPr>
        <w:numPr>
          <w:ilvl w:val="2"/>
          <w:numId w:val="1"/>
        </w:numPr>
        <w:pBdr>
          <w:top w:val="nil"/>
          <w:left w:val="nil"/>
          <w:bottom w:val="nil"/>
          <w:right w:val="nil"/>
          <w:between w:val="nil"/>
        </w:pBdr>
        <w:spacing w:after="240"/>
      </w:pPr>
      <w:r>
        <w:rPr>
          <w:color w:val="000000"/>
          <w:sz w:val="20"/>
          <w:szCs w:val="20"/>
        </w:rPr>
        <w:t>You should download a copy of these Terms for future reference. You can always download a copy of the most current version of these Terms from our website. You can also request a copy of these Terms from us at any time.</w:t>
      </w:r>
    </w:p>
    <w:p w14:paraId="59EC221C" w14:textId="77777777" w:rsidR="00DF319D" w:rsidRDefault="00000000">
      <w:pPr>
        <w:pStyle w:val="Heading1"/>
        <w:numPr>
          <w:ilvl w:val="1"/>
          <w:numId w:val="1"/>
        </w:numPr>
      </w:pPr>
      <w:bookmarkStart w:id="5" w:name="_heading=h.ja36zgx77572" w:colFirst="0" w:colLast="0"/>
      <w:bookmarkEnd w:id="5"/>
      <w:r>
        <w:t>Definitions</w:t>
      </w:r>
    </w:p>
    <w:p w14:paraId="52E56AA8" w14:textId="77777777" w:rsidR="00DF319D" w:rsidRDefault="00000000">
      <w:pPr>
        <w:numPr>
          <w:ilvl w:val="2"/>
          <w:numId w:val="1"/>
        </w:numPr>
        <w:pBdr>
          <w:top w:val="nil"/>
          <w:left w:val="nil"/>
          <w:bottom w:val="nil"/>
          <w:right w:val="nil"/>
          <w:between w:val="nil"/>
        </w:pBdr>
        <w:spacing w:after="240"/>
      </w:pPr>
      <w:bookmarkStart w:id="6" w:name="_heading=h.ws6w9t2j5old" w:colFirst="0" w:colLast="0"/>
      <w:bookmarkEnd w:id="6"/>
      <w:r>
        <w:rPr>
          <w:color w:val="000000"/>
          <w:sz w:val="20"/>
          <w:szCs w:val="20"/>
        </w:rPr>
        <w:t>Capitalised terms that are not otherwise defined in these Terms have the meanings given below unless the context otherwise requires.</w:t>
      </w:r>
    </w:p>
    <w:tbl>
      <w:tblPr>
        <w:tblStyle w:val="a2"/>
        <w:tblW w:w="8364" w:type="dxa"/>
        <w:tblInd w:w="567" w:type="dxa"/>
        <w:tblBorders>
          <w:top w:val="nil"/>
          <w:left w:val="nil"/>
          <w:bottom w:val="nil"/>
          <w:right w:val="nil"/>
          <w:insideH w:val="nil"/>
          <w:insideV w:val="nil"/>
        </w:tblBorders>
        <w:tblLayout w:type="fixed"/>
        <w:tblLook w:val="0400" w:firstRow="0" w:lastRow="0" w:firstColumn="0" w:lastColumn="0" w:noHBand="0" w:noVBand="1"/>
      </w:tblPr>
      <w:tblGrid>
        <w:gridCol w:w="3468"/>
        <w:gridCol w:w="4896"/>
      </w:tblGrid>
      <w:tr w:rsidR="00DF319D" w14:paraId="314EFE3B" w14:textId="77777777">
        <w:tc>
          <w:tcPr>
            <w:tcW w:w="3468" w:type="dxa"/>
          </w:tcPr>
          <w:p w14:paraId="46398ABE" w14:textId="77777777" w:rsidR="00DF319D" w:rsidRDefault="00000000">
            <w:pPr>
              <w:spacing w:after="240" w:line="360" w:lineRule="auto"/>
              <w:rPr>
                <w:sz w:val="20"/>
                <w:szCs w:val="20"/>
              </w:rPr>
            </w:pPr>
            <w:bookmarkStart w:id="7" w:name="_heading=h.jp0fnjnifm" w:colFirst="0" w:colLast="0"/>
            <w:bookmarkEnd w:id="7"/>
            <w:r>
              <w:rPr>
                <w:sz w:val="20"/>
                <w:szCs w:val="20"/>
              </w:rPr>
              <w:t>"</w:t>
            </w:r>
            <w:r>
              <w:rPr>
                <w:b/>
                <w:sz w:val="20"/>
                <w:szCs w:val="20"/>
              </w:rPr>
              <w:t>Account Details</w:t>
            </w:r>
            <w:r>
              <w:rPr>
                <w:sz w:val="20"/>
                <w:szCs w:val="20"/>
              </w:rPr>
              <w:t>"</w:t>
            </w:r>
          </w:p>
        </w:tc>
        <w:tc>
          <w:tcPr>
            <w:tcW w:w="4896" w:type="dxa"/>
          </w:tcPr>
          <w:p w14:paraId="288C8174"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11.5 of these Terms.</w:t>
            </w:r>
          </w:p>
        </w:tc>
      </w:tr>
      <w:tr w:rsidR="00DF319D" w14:paraId="59B1F81D" w14:textId="77777777">
        <w:tc>
          <w:tcPr>
            <w:tcW w:w="3468" w:type="dxa"/>
          </w:tcPr>
          <w:p w14:paraId="3E7BF506" w14:textId="77777777" w:rsidR="00DF319D" w:rsidRDefault="00000000">
            <w:pPr>
              <w:spacing w:after="240" w:line="360" w:lineRule="auto"/>
              <w:rPr>
                <w:sz w:val="20"/>
                <w:szCs w:val="20"/>
              </w:rPr>
            </w:pPr>
            <w:r>
              <w:rPr>
                <w:sz w:val="20"/>
                <w:szCs w:val="20"/>
              </w:rPr>
              <w:t>"</w:t>
            </w:r>
            <w:r>
              <w:rPr>
                <w:b/>
                <w:sz w:val="20"/>
                <w:szCs w:val="20"/>
              </w:rPr>
              <w:t>Additional Services</w:t>
            </w:r>
            <w:r>
              <w:rPr>
                <w:sz w:val="20"/>
                <w:szCs w:val="20"/>
              </w:rPr>
              <w:t>"</w:t>
            </w:r>
          </w:p>
        </w:tc>
        <w:tc>
          <w:tcPr>
            <w:tcW w:w="4896" w:type="dxa"/>
          </w:tcPr>
          <w:p w14:paraId="3473CDFB"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services described in Section 4.1 of these Terms.</w:t>
            </w:r>
          </w:p>
        </w:tc>
      </w:tr>
      <w:tr w:rsidR="00DF319D" w14:paraId="1B4F719E" w14:textId="77777777">
        <w:tc>
          <w:tcPr>
            <w:tcW w:w="3468" w:type="dxa"/>
          </w:tcPr>
          <w:p w14:paraId="1B8859E3" w14:textId="77777777" w:rsidR="00DF319D" w:rsidRDefault="00000000">
            <w:pPr>
              <w:spacing w:after="240" w:line="360" w:lineRule="auto"/>
              <w:rPr>
                <w:sz w:val="20"/>
                <w:szCs w:val="20"/>
              </w:rPr>
            </w:pPr>
            <w:r>
              <w:rPr>
                <w:sz w:val="20"/>
                <w:szCs w:val="20"/>
              </w:rPr>
              <w:t>"</w:t>
            </w:r>
            <w:r>
              <w:rPr>
                <w:b/>
                <w:sz w:val="20"/>
                <w:szCs w:val="20"/>
              </w:rPr>
              <w:t>AML Laws</w:t>
            </w:r>
            <w:r>
              <w:rPr>
                <w:sz w:val="20"/>
                <w:szCs w:val="20"/>
              </w:rPr>
              <w:t>"</w:t>
            </w:r>
          </w:p>
        </w:tc>
        <w:tc>
          <w:tcPr>
            <w:tcW w:w="4896" w:type="dxa"/>
          </w:tcPr>
          <w:p w14:paraId="58ED1BC6"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Belgian Act of 18 September 2017 on the Prevention of Money Laundering and Terrorist Financing and on the Restriction of the Use of Cash, as amended, the U.S. Foreign Corrupt Practices Act, as amended, the Canadian Corruption of Foreign Officials Act, as amended, and any Belgian anti-corruption laws (including the Act of 4 July 1989 on Limitation and Control of Election Expenditure for elections to the Chamber of Representatives, Financing and Open Accounting of Political Parties).</w:t>
            </w:r>
          </w:p>
        </w:tc>
      </w:tr>
      <w:tr w:rsidR="00DF319D" w14:paraId="69176983" w14:textId="77777777">
        <w:tc>
          <w:tcPr>
            <w:tcW w:w="3468" w:type="dxa"/>
          </w:tcPr>
          <w:p w14:paraId="51C68972" w14:textId="77777777" w:rsidR="00DF319D" w:rsidRDefault="00000000">
            <w:pPr>
              <w:spacing w:after="240" w:line="360" w:lineRule="auto"/>
              <w:rPr>
                <w:sz w:val="20"/>
                <w:szCs w:val="20"/>
                <w:highlight w:val="yellow"/>
              </w:rPr>
            </w:pPr>
            <w:r>
              <w:rPr>
                <w:sz w:val="20"/>
                <w:szCs w:val="20"/>
              </w:rPr>
              <w:lastRenderedPageBreak/>
              <w:t>"</w:t>
            </w:r>
            <w:r>
              <w:rPr>
                <w:b/>
                <w:sz w:val="20"/>
                <w:szCs w:val="20"/>
              </w:rPr>
              <w:t>Applicable Laws</w:t>
            </w:r>
            <w:r>
              <w:rPr>
                <w:sz w:val="20"/>
                <w:szCs w:val="20"/>
              </w:rPr>
              <w:t>"</w:t>
            </w:r>
          </w:p>
        </w:tc>
        <w:tc>
          <w:tcPr>
            <w:tcW w:w="4896" w:type="dxa"/>
          </w:tcPr>
          <w:p w14:paraId="4893CC74" w14:textId="77777777" w:rsidR="00DF319D" w:rsidRDefault="00000000">
            <w:pPr>
              <w:pBdr>
                <w:top w:val="nil"/>
                <w:left w:val="nil"/>
                <w:bottom w:val="nil"/>
                <w:right w:val="nil"/>
                <w:between w:val="nil"/>
              </w:pBdr>
              <w:spacing w:after="240" w:line="278" w:lineRule="auto"/>
              <w:rPr>
                <w:color w:val="000000"/>
                <w:sz w:val="20"/>
                <w:szCs w:val="20"/>
                <w:highlight w:val="yellow"/>
              </w:rPr>
            </w:pPr>
            <w:r>
              <w:rPr>
                <w:color w:val="000000"/>
                <w:sz w:val="20"/>
                <w:szCs w:val="20"/>
              </w:rPr>
              <w:t>means any applicable law, regulation, rule, policy, judgment, decree, order or directive, at a state or local level, including, without limitation, AML Laws, Sanctions Laws, any regulatory guidelines or interpretations or regulatory permits and licenses issued by governmental or regulatory authorities having jurisdiction over you or us, that are applicable to you or us or your or our business or which either you or us are otherwise subject to, in each case in force from time to time.</w:t>
            </w:r>
          </w:p>
        </w:tc>
      </w:tr>
      <w:tr w:rsidR="00DF319D" w14:paraId="6C005AF3" w14:textId="77777777">
        <w:tc>
          <w:tcPr>
            <w:tcW w:w="3468" w:type="dxa"/>
          </w:tcPr>
          <w:p w14:paraId="4237AB98" w14:textId="77777777" w:rsidR="00DF319D" w:rsidRDefault="00000000">
            <w:pPr>
              <w:spacing w:after="240" w:line="360" w:lineRule="auto"/>
              <w:rPr>
                <w:sz w:val="20"/>
                <w:szCs w:val="20"/>
              </w:rPr>
            </w:pPr>
            <w:r>
              <w:rPr>
                <w:sz w:val="20"/>
                <w:szCs w:val="20"/>
              </w:rPr>
              <w:t>"</w:t>
            </w:r>
            <w:r>
              <w:rPr>
                <w:b/>
                <w:sz w:val="20"/>
                <w:szCs w:val="20"/>
              </w:rPr>
              <w:t>Authorised User</w:t>
            </w:r>
            <w:r>
              <w:rPr>
                <w:sz w:val="20"/>
                <w:szCs w:val="20"/>
              </w:rPr>
              <w:t>"</w:t>
            </w:r>
          </w:p>
        </w:tc>
        <w:tc>
          <w:tcPr>
            <w:tcW w:w="4896" w:type="dxa"/>
          </w:tcPr>
          <w:p w14:paraId="6CBEBA5C"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10.1 of these Terms.</w:t>
            </w:r>
          </w:p>
        </w:tc>
      </w:tr>
      <w:tr w:rsidR="00DF319D" w14:paraId="20F813C6" w14:textId="77777777">
        <w:tc>
          <w:tcPr>
            <w:tcW w:w="3468" w:type="dxa"/>
          </w:tcPr>
          <w:p w14:paraId="64ADFBF5" w14:textId="77777777" w:rsidR="00DF319D" w:rsidRDefault="00000000">
            <w:pPr>
              <w:spacing w:after="240" w:line="360" w:lineRule="auto"/>
              <w:rPr>
                <w:sz w:val="20"/>
                <w:szCs w:val="20"/>
              </w:rPr>
            </w:pPr>
            <w:r>
              <w:rPr>
                <w:sz w:val="20"/>
                <w:szCs w:val="20"/>
              </w:rPr>
              <w:t>"</w:t>
            </w:r>
            <w:r>
              <w:rPr>
                <w:b/>
                <w:sz w:val="20"/>
                <w:szCs w:val="20"/>
              </w:rPr>
              <w:t>Business Day</w:t>
            </w:r>
            <w:r>
              <w:rPr>
                <w:sz w:val="20"/>
                <w:szCs w:val="20"/>
              </w:rPr>
              <w:t>"</w:t>
            </w:r>
          </w:p>
        </w:tc>
        <w:tc>
          <w:tcPr>
            <w:tcW w:w="4896" w:type="dxa"/>
          </w:tcPr>
          <w:p w14:paraId="01A7E490"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 day other than a Saturday, Sunday or public holiday in Belgium on which banks are open for normal banking business in Brussels, Belgium.</w:t>
            </w:r>
            <w:r>
              <w:t xml:space="preserve">     </w:t>
            </w:r>
          </w:p>
        </w:tc>
      </w:tr>
      <w:tr w:rsidR="00DF319D" w14:paraId="510D4D09" w14:textId="77777777">
        <w:tc>
          <w:tcPr>
            <w:tcW w:w="3468" w:type="dxa"/>
          </w:tcPr>
          <w:p w14:paraId="681B53E4" w14:textId="77777777" w:rsidR="00DF319D" w:rsidRDefault="00000000">
            <w:pPr>
              <w:spacing w:after="240" w:line="360" w:lineRule="auto"/>
              <w:rPr>
                <w:sz w:val="20"/>
                <w:szCs w:val="20"/>
              </w:rPr>
            </w:pPr>
            <w:r>
              <w:rPr>
                <w:sz w:val="20"/>
                <w:szCs w:val="20"/>
              </w:rPr>
              <w:t>"</w:t>
            </w:r>
            <w:r>
              <w:rPr>
                <w:b/>
                <w:sz w:val="20"/>
                <w:szCs w:val="20"/>
              </w:rPr>
              <w:t>Card</w:t>
            </w:r>
            <w:r>
              <w:rPr>
                <w:sz w:val="20"/>
                <w:szCs w:val="20"/>
              </w:rPr>
              <w:t>"</w:t>
            </w:r>
          </w:p>
        </w:tc>
        <w:tc>
          <w:tcPr>
            <w:tcW w:w="4896" w:type="dxa"/>
          </w:tcPr>
          <w:p w14:paraId="7B6E49AC"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Mastercard and/or Visa branded cards issued to you in accordance with the Card Service Terms, as applicable.</w:t>
            </w:r>
          </w:p>
        </w:tc>
      </w:tr>
      <w:tr w:rsidR="00DF319D" w14:paraId="1A454395" w14:textId="77777777">
        <w:tc>
          <w:tcPr>
            <w:tcW w:w="3468" w:type="dxa"/>
          </w:tcPr>
          <w:p w14:paraId="06512E5C" w14:textId="77777777" w:rsidR="00DF319D" w:rsidRDefault="00000000">
            <w:pPr>
              <w:spacing w:after="240" w:line="360" w:lineRule="auto"/>
              <w:rPr>
                <w:sz w:val="20"/>
                <w:szCs w:val="20"/>
              </w:rPr>
            </w:pPr>
            <w:r>
              <w:rPr>
                <w:sz w:val="20"/>
                <w:szCs w:val="20"/>
              </w:rPr>
              <w:t>"</w:t>
            </w:r>
            <w:r>
              <w:rPr>
                <w:b/>
                <w:sz w:val="20"/>
                <w:szCs w:val="20"/>
              </w:rPr>
              <w:t>Card Service</w:t>
            </w:r>
            <w:r>
              <w:rPr>
                <w:sz w:val="20"/>
                <w:szCs w:val="20"/>
              </w:rPr>
              <w:t>"</w:t>
            </w:r>
          </w:p>
        </w:tc>
        <w:tc>
          <w:tcPr>
            <w:tcW w:w="4896" w:type="dxa"/>
          </w:tcPr>
          <w:p w14:paraId="736C3BF6"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4.1.1 of these Terms.</w:t>
            </w:r>
          </w:p>
        </w:tc>
      </w:tr>
      <w:tr w:rsidR="00DF319D" w14:paraId="54309C02" w14:textId="77777777">
        <w:tc>
          <w:tcPr>
            <w:tcW w:w="3468" w:type="dxa"/>
          </w:tcPr>
          <w:p w14:paraId="6E3E5E4D" w14:textId="77777777" w:rsidR="00DF319D" w:rsidRDefault="00000000">
            <w:pPr>
              <w:spacing w:after="240" w:line="360" w:lineRule="auto"/>
              <w:rPr>
                <w:sz w:val="20"/>
                <w:szCs w:val="20"/>
              </w:rPr>
            </w:pPr>
            <w:r>
              <w:rPr>
                <w:sz w:val="20"/>
                <w:szCs w:val="20"/>
              </w:rPr>
              <w:t>"</w:t>
            </w:r>
            <w:r>
              <w:rPr>
                <w:b/>
                <w:sz w:val="20"/>
                <w:szCs w:val="20"/>
              </w:rPr>
              <w:t>Card Service Terms</w:t>
            </w:r>
            <w:r>
              <w:rPr>
                <w:sz w:val="20"/>
                <w:szCs w:val="20"/>
              </w:rPr>
              <w:t>"</w:t>
            </w:r>
          </w:p>
        </w:tc>
        <w:tc>
          <w:tcPr>
            <w:tcW w:w="4896" w:type="dxa"/>
          </w:tcPr>
          <w:p w14:paraId="69B4B27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Card Service set out in </w:t>
            </w:r>
            <w:bookmarkStart w:id="8" w:name="bookmark=id.uc1zzdf8lh9" w:colFirst="0" w:colLast="0"/>
            <w:bookmarkEnd w:id="8"/>
            <w:r>
              <w:rPr>
                <w:color w:val="000000"/>
                <w:sz w:val="20"/>
                <w:szCs w:val="20"/>
              </w:rPr>
              <w:t>Schedule 1.</w:t>
            </w:r>
          </w:p>
        </w:tc>
      </w:tr>
      <w:tr w:rsidR="00DF319D" w14:paraId="415452E0" w14:textId="77777777">
        <w:tc>
          <w:tcPr>
            <w:tcW w:w="3468" w:type="dxa"/>
          </w:tcPr>
          <w:p w14:paraId="67DDEBD0" w14:textId="77777777" w:rsidR="00DF319D" w:rsidRDefault="00000000">
            <w:pPr>
              <w:spacing w:after="240" w:line="360" w:lineRule="auto"/>
              <w:rPr>
                <w:sz w:val="20"/>
                <w:szCs w:val="20"/>
              </w:rPr>
            </w:pPr>
            <w:r>
              <w:rPr>
                <w:sz w:val="20"/>
                <w:szCs w:val="20"/>
              </w:rPr>
              <w:t>"</w:t>
            </w:r>
            <w:r>
              <w:rPr>
                <w:b/>
                <w:sz w:val="20"/>
                <w:szCs w:val="20"/>
              </w:rPr>
              <w:t>Card Transaction</w:t>
            </w:r>
            <w:r>
              <w:rPr>
                <w:sz w:val="20"/>
                <w:szCs w:val="20"/>
              </w:rPr>
              <w:t>"</w:t>
            </w:r>
          </w:p>
        </w:tc>
        <w:tc>
          <w:tcPr>
            <w:tcW w:w="4896" w:type="dxa"/>
          </w:tcPr>
          <w:p w14:paraId="47AC8AC4"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Card Service Terms.</w:t>
            </w:r>
          </w:p>
        </w:tc>
      </w:tr>
      <w:tr w:rsidR="00DF319D" w14:paraId="2A8674B7" w14:textId="77777777">
        <w:tc>
          <w:tcPr>
            <w:tcW w:w="3468" w:type="dxa"/>
          </w:tcPr>
          <w:p w14:paraId="5AFC34C3" w14:textId="77777777" w:rsidR="00DF319D" w:rsidRDefault="00000000">
            <w:pPr>
              <w:spacing w:after="240" w:line="360" w:lineRule="auto"/>
              <w:rPr>
                <w:sz w:val="20"/>
                <w:szCs w:val="20"/>
              </w:rPr>
            </w:pPr>
            <w:r>
              <w:rPr>
                <w:sz w:val="20"/>
                <w:szCs w:val="20"/>
              </w:rPr>
              <w:t>"</w:t>
            </w:r>
            <w:r>
              <w:rPr>
                <w:b/>
                <w:sz w:val="20"/>
                <w:szCs w:val="20"/>
              </w:rPr>
              <w:t>Commencement Date</w:t>
            </w:r>
            <w:r>
              <w:rPr>
                <w:sz w:val="20"/>
                <w:szCs w:val="20"/>
              </w:rPr>
              <w:t>"</w:t>
            </w:r>
          </w:p>
        </w:tc>
        <w:tc>
          <w:tcPr>
            <w:tcW w:w="4896" w:type="dxa"/>
          </w:tcPr>
          <w:p w14:paraId="1881116E"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1.2 of these Terms.</w:t>
            </w:r>
          </w:p>
        </w:tc>
      </w:tr>
      <w:tr w:rsidR="00DF319D" w14:paraId="3FEA0B7D" w14:textId="77777777">
        <w:tc>
          <w:tcPr>
            <w:tcW w:w="3468" w:type="dxa"/>
          </w:tcPr>
          <w:p w14:paraId="03385C76" w14:textId="77777777" w:rsidR="00DF319D" w:rsidRDefault="00000000">
            <w:pPr>
              <w:spacing w:after="240" w:line="360" w:lineRule="auto"/>
              <w:rPr>
                <w:sz w:val="20"/>
                <w:szCs w:val="20"/>
              </w:rPr>
            </w:pPr>
            <w:r>
              <w:rPr>
                <w:sz w:val="20"/>
                <w:szCs w:val="20"/>
              </w:rPr>
              <w:t>"</w:t>
            </w:r>
            <w:r>
              <w:rPr>
                <w:b/>
                <w:sz w:val="20"/>
                <w:szCs w:val="20"/>
              </w:rPr>
              <w:t>DD Information</w:t>
            </w:r>
            <w:r>
              <w:rPr>
                <w:sz w:val="20"/>
                <w:szCs w:val="20"/>
              </w:rPr>
              <w:t>"</w:t>
            </w:r>
          </w:p>
        </w:tc>
        <w:tc>
          <w:tcPr>
            <w:tcW w:w="4896" w:type="dxa"/>
          </w:tcPr>
          <w:p w14:paraId="243FD563"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has the meaning given in Section 6.1 of these Terms. </w:t>
            </w:r>
          </w:p>
        </w:tc>
      </w:tr>
      <w:tr w:rsidR="00DF319D" w14:paraId="48F13DA9" w14:textId="77777777">
        <w:tc>
          <w:tcPr>
            <w:tcW w:w="3468" w:type="dxa"/>
          </w:tcPr>
          <w:p w14:paraId="10C780B2" w14:textId="77777777" w:rsidR="00DF319D" w:rsidRDefault="00000000">
            <w:pPr>
              <w:spacing w:after="240" w:line="360" w:lineRule="auto"/>
              <w:rPr>
                <w:sz w:val="20"/>
                <w:szCs w:val="20"/>
              </w:rPr>
            </w:pPr>
            <w:r>
              <w:rPr>
                <w:sz w:val="20"/>
                <w:szCs w:val="20"/>
              </w:rPr>
              <w:t>"</w:t>
            </w:r>
            <w:r>
              <w:rPr>
                <w:b/>
                <w:sz w:val="20"/>
                <w:szCs w:val="20"/>
              </w:rPr>
              <w:t>Equals Money Platform</w:t>
            </w:r>
            <w:r>
              <w:rPr>
                <w:sz w:val="20"/>
                <w:szCs w:val="20"/>
              </w:rPr>
              <w:t>"</w:t>
            </w:r>
          </w:p>
        </w:tc>
        <w:tc>
          <w:tcPr>
            <w:tcW w:w="4896" w:type="dxa"/>
          </w:tcPr>
          <w:p w14:paraId="50A0EEAD"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technology platform through which you can access and use the Services.</w:t>
            </w:r>
          </w:p>
        </w:tc>
      </w:tr>
      <w:tr w:rsidR="00DF319D" w14:paraId="2A3CFDAD" w14:textId="77777777">
        <w:tc>
          <w:tcPr>
            <w:tcW w:w="3468" w:type="dxa"/>
          </w:tcPr>
          <w:p w14:paraId="69D75BED" w14:textId="77777777" w:rsidR="00DF319D" w:rsidRDefault="00000000">
            <w:pPr>
              <w:spacing w:after="240" w:line="360" w:lineRule="auto"/>
              <w:rPr>
                <w:sz w:val="20"/>
                <w:szCs w:val="20"/>
              </w:rPr>
            </w:pPr>
            <w:r>
              <w:rPr>
                <w:sz w:val="20"/>
                <w:szCs w:val="20"/>
              </w:rPr>
              <w:t>"</w:t>
            </w:r>
            <w:r>
              <w:rPr>
                <w:b/>
                <w:sz w:val="20"/>
                <w:szCs w:val="20"/>
              </w:rPr>
              <w:t>EU</w:t>
            </w:r>
            <w:r>
              <w:rPr>
                <w:sz w:val="20"/>
                <w:szCs w:val="20"/>
              </w:rPr>
              <w:t>"</w:t>
            </w:r>
          </w:p>
        </w:tc>
        <w:tc>
          <w:tcPr>
            <w:tcW w:w="4896" w:type="dxa"/>
          </w:tcPr>
          <w:p w14:paraId="05EE83A5"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European Union. </w:t>
            </w:r>
          </w:p>
        </w:tc>
      </w:tr>
      <w:tr w:rsidR="00DF319D" w14:paraId="542EB771" w14:textId="77777777">
        <w:tc>
          <w:tcPr>
            <w:tcW w:w="3468" w:type="dxa"/>
          </w:tcPr>
          <w:p w14:paraId="00DC9A30" w14:textId="77777777" w:rsidR="00DF319D" w:rsidRDefault="00000000">
            <w:pPr>
              <w:spacing w:after="240" w:line="360" w:lineRule="auto"/>
              <w:rPr>
                <w:sz w:val="20"/>
                <w:szCs w:val="20"/>
              </w:rPr>
            </w:pPr>
            <w:r>
              <w:rPr>
                <w:sz w:val="20"/>
                <w:szCs w:val="20"/>
              </w:rPr>
              <w:t>"</w:t>
            </w:r>
            <w:r>
              <w:rPr>
                <w:b/>
                <w:sz w:val="20"/>
                <w:szCs w:val="20"/>
              </w:rPr>
              <w:t>EUR</w:t>
            </w:r>
            <w:r>
              <w:rPr>
                <w:sz w:val="20"/>
                <w:szCs w:val="20"/>
              </w:rPr>
              <w:t>"</w:t>
            </w:r>
          </w:p>
        </w:tc>
        <w:tc>
          <w:tcPr>
            <w:tcW w:w="4896" w:type="dxa"/>
          </w:tcPr>
          <w:p w14:paraId="2A13C9BA"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Euro, the official currency of the Eurozone.  </w:t>
            </w:r>
          </w:p>
        </w:tc>
      </w:tr>
      <w:tr w:rsidR="00DF319D" w14:paraId="48E4C6F2" w14:textId="77777777">
        <w:tc>
          <w:tcPr>
            <w:tcW w:w="3468" w:type="dxa"/>
          </w:tcPr>
          <w:p w14:paraId="1F404B59" w14:textId="77777777" w:rsidR="00DF319D" w:rsidRDefault="00000000">
            <w:pPr>
              <w:spacing w:after="240" w:line="360" w:lineRule="auto"/>
              <w:rPr>
                <w:sz w:val="20"/>
                <w:szCs w:val="20"/>
              </w:rPr>
            </w:pPr>
            <w:r>
              <w:rPr>
                <w:sz w:val="20"/>
                <w:szCs w:val="20"/>
              </w:rPr>
              <w:t>"</w:t>
            </w:r>
            <w:r>
              <w:rPr>
                <w:b/>
                <w:sz w:val="20"/>
                <w:szCs w:val="20"/>
              </w:rPr>
              <w:t>Eurozone</w:t>
            </w:r>
            <w:r>
              <w:rPr>
                <w:sz w:val="20"/>
                <w:szCs w:val="20"/>
              </w:rPr>
              <w:t>"</w:t>
            </w:r>
          </w:p>
        </w:tc>
        <w:tc>
          <w:tcPr>
            <w:tcW w:w="4896" w:type="dxa"/>
          </w:tcPr>
          <w:p w14:paraId="009756AC"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those member states of the EU that have adopted EUR as their official currency.  </w:t>
            </w:r>
          </w:p>
        </w:tc>
      </w:tr>
      <w:tr w:rsidR="00DF319D" w14:paraId="2F75782C" w14:textId="77777777">
        <w:tc>
          <w:tcPr>
            <w:tcW w:w="3468" w:type="dxa"/>
          </w:tcPr>
          <w:p w14:paraId="0BB1102E" w14:textId="77777777" w:rsidR="00DF319D" w:rsidRDefault="00000000">
            <w:pPr>
              <w:spacing w:after="240" w:line="360" w:lineRule="auto"/>
              <w:rPr>
                <w:sz w:val="20"/>
                <w:szCs w:val="20"/>
              </w:rPr>
            </w:pPr>
            <w:r>
              <w:rPr>
                <w:sz w:val="20"/>
                <w:szCs w:val="20"/>
              </w:rPr>
              <w:t>"</w:t>
            </w:r>
            <w:r>
              <w:rPr>
                <w:b/>
                <w:sz w:val="20"/>
                <w:szCs w:val="20"/>
              </w:rPr>
              <w:t>Fee Changes</w:t>
            </w:r>
            <w:r>
              <w:rPr>
                <w:sz w:val="20"/>
                <w:szCs w:val="20"/>
              </w:rPr>
              <w:t>"</w:t>
            </w:r>
          </w:p>
        </w:tc>
        <w:tc>
          <w:tcPr>
            <w:tcW w:w="4896" w:type="dxa"/>
          </w:tcPr>
          <w:p w14:paraId="22C6609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Section 9.4 of these Terms.</w:t>
            </w:r>
          </w:p>
        </w:tc>
      </w:tr>
      <w:tr w:rsidR="00DF319D" w14:paraId="58C5B59E" w14:textId="77777777">
        <w:tc>
          <w:tcPr>
            <w:tcW w:w="3468" w:type="dxa"/>
          </w:tcPr>
          <w:p w14:paraId="4890039B" w14:textId="77777777" w:rsidR="00DF319D" w:rsidRDefault="00000000">
            <w:pPr>
              <w:spacing w:after="240" w:line="360" w:lineRule="auto"/>
              <w:rPr>
                <w:sz w:val="20"/>
                <w:szCs w:val="20"/>
              </w:rPr>
            </w:pPr>
            <w:r>
              <w:rPr>
                <w:sz w:val="20"/>
                <w:szCs w:val="20"/>
              </w:rPr>
              <w:t>"</w:t>
            </w:r>
            <w:r>
              <w:rPr>
                <w:b/>
                <w:sz w:val="20"/>
                <w:szCs w:val="20"/>
              </w:rPr>
              <w:t>Fees and Charges</w:t>
            </w:r>
            <w:r>
              <w:rPr>
                <w:sz w:val="20"/>
                <w:szCs w:val="20"/>
              </w:rPr>
              <w:t>"</w:t>
            </w:r>
          </w:p>
        </w:tc>
        <w:tc>
          <w:tcPr>
            <w:tcW w:w="4896" w:type="dxa"/>
          </w:tcPr>
          <w:p w14:paraId="57E7200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fees and charges applicable to the Services as set out in Annex A of these Terms.</w:t>
            </w:r>
          </w:p>
        </w:tc>
      </w:tr>
      <w:tr w:rsidR="00DF319D" w14:paraId="192E501D" w14:textId="77777777">
        <w:tc>
          <w:tcPr>
            <w:tcW w:w="3468" w:type="dxa"/>
          </w:tcPr>
          <w:p w14:paraId="33D543E5" w14:textId="77777777" w:rsidR="00DF319D" w:rsidRDefault="00000000">
            <w:pPr>
              <w:spacing w:after="240" w:line="360" w:lineRule="auto"/>
              <w:rPr>
                <w:sz w:val="20"/>
                <w:szCs w:val="20"/>
              </w:rPr>
            </w:pPr>
            <w:r>
              <w:rPr>
                <w:sz w:val="20"/>
                <w:szCs w:val="20"/>
              </w:rPr>
              <w:t>"</w:t>
            </w:r>
            <w:r>
              <w:rPr>
                <w:b/>
                <w:sz w:val="20"/>
                <w:szCs w:val="20"/>
              </w:rPr>
              <w:t>Funding Method</w:t>
            </w:r>
            <w:r>
              <w:rPr>
                <w:sz w:val="20"/>
                <w:szCs w:val="20"/>
              </w:rPr>
              <w:t>"</w:t>
            </w:r>
          </w:p>
        </w:tc>
        <w:tc>
          <w:tcPr>
            <w:tcW w:w="4896" w:type="dxa"/>
          </w:tcPr>
          <w:p w14:paraId="179A6556"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each of the methods for adding funds to your Payment Account that we allow from time to time.</w:t>
            </w:r>
          </w:p>
        </w:tc>
      </w:tr>
      <w:tr w:rsidR="00DF319D" w14:paraId="2A2778E8" w14:textId="77777777">
        <w:tc>
          <w:tcPr>
            <w:tcW w:w="3468" w:type="dxa"/>
          </w:tcPr>
          <w:p w14:paraId="20C42109" w14:textId="77777777" w:rsidR="00DF319D" w:rsidRDefault="00000000">
            <w:pPr>
              <w:spacing w:after="240" w:line="360" w:lineRule="auto"/>
              <w:rPr>
                <w:sz w:val="20"/>
                <w:szCs w:val="20"/>
              </w:rPr>
            </w:pPr>
            <w:r>
              <w:rPr>
                <w:sz w:val="20"/>
                <w:szCs w:val="20"/>
              </w:rPr>
              <w:lastRenderedPageBreak/>
              <w:t>"</w:t>
            </w:r>
            <w:r>
              <w:rPr>
                <w:b/>
                <w:sz w:val="20"/>
                <w:szCs w:val="20"/>
              </w:rPr>
              <w:t>FX Conversion</w:t>
            </w:r>
            <w:r>
              <w:rPr>
                <w:sz w:val="20"/>
                <w:szCs w:val="20"/>
              </w:rPr>
              <w:t>"</w:t>
            </w:r>
          </w:p>
        </w:tc>
        <w:tc>
          <w:tcPr>
            <w:tcW w:w="4896" w:type="dxa"/>
          </w:tcPr>
          <w:p w14:paraId="1F340819"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DF319D" w14:paraId="77499A83" w14:textId="77777777">
        <w:tc>
          <w:tcPr>
            <w:tcW w:w="3468" w:type="dxa"/>
          </w:tcPr>
          <w:p w14:paraId="47561D3E" w14:textId="77777777" w:rsidR="00DF319D" w:rsidRDefault="00000000">
            <w:pPr>
              <w:spacing w:after="240" w:line="360" w:lineRule="auto"/>
              <w:rPr>
                <w:sz w:val="20"/>
                <w:szCs w:val="20"/>
              </w:rPr>
            </w:pPr>
            <w:r>
              <w:rPr>
                <w:sz w:val="20"/>
                <w:szCs w:val="20"/>
              </w:rPr>
              <w:t>"</w:t>
            </w:r>
            <w:r>
              <w:rPr>
                <w:b/>
                <w:sz w:val="20"/>
                <w:szCs w:val="20"/>
              </w:rPr>
              <w:t>FX Service</w:t>
            </w:r>
            <w:r>
              <w:rPr>
                <w:sz w:val="20"/>
                <w:szCs w:val="20"/>
              </w:rPr>
              <w:t>"</w:t>
            </w:r>
          </w:p>
        </w:tc>
        <w:tc>
          <w:tcPr>
            <w:tcW w:w="4896" w:type="dxa"/>
          </w:tcPr>
          <w:p w14:paraId="4DACBFD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4.1.2 of these Terms.</w:t>
            </w:r>
          </w:p>
        </w:tc>
      </w:tr>
      <w:tr w:rsidR="00DF319D" w14:paraId="7B5E0EC3" w14:textId="77777777">
        <w:tc>
          <w:tcPr>
            <w:tcW w:w="3468" w:type="dxa"/>
          </w:tcPr>
          <w:p w14:paraId="5DB97EE3" w14:textId="77777777" w:rsidR="00DF319D" w:rsidRDefault="00000000">
            <w:pPr>
              <w:spacing w:after="240" w:line="360" w:lineRule="auto"/>
              <w:rPr>
                <w:sz w:val="20"/>
                <w:szCs w:val="20"/>
              </w:rPr>
            </w:pPr>
            <w:r>
              <w:rPr>
                <w:sz w:val="20"/>
                <w:szCs w:val="20"/>
              </w:rPr>
              <w:t>"</w:t>
            </w:r>
            <w:r>
              <w:rPr>
                <w:b/>
                <w:sz w:val="20"/>
                <w:szCs w:val="20"/>
              </w:rPr>
              <w:t>FX Service Terms</w:t>
            </w:r>
            <w:r>
              <w:rPr>
                <w:sz w:val="20"/>
                <w:szCs w:val="20"/>
              </w:rPr>
              <w:t>"</w:t>
            </w:r>
          </w:p>
        </w:tc>
        <w:tc>
          <w:tcPr>
            <w:tcW w:w="4896" w:type="dxa"/>
          </w:tcPr>
          <w:p w14:paraId="3045A880"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the terms applicable to the FX Service set out in </w:t>
            </w:r>
            <w:bookmarkStart w:id="9" w:name="bookmark=id.hezc5qvc7yje" w:colFirst="0" w:colLast="0"/>
            <w:bookmarkEnd w:id="9"/>
            <w:r>
              <w:rPr>
                <w:color w:val="000000"/>
                <w:sz w:val="20"/>
                <w:szCs w:val="20"/>
              </w:rPr>
              <w:t>Schedule 2.</w:t>
            </w:r>
          </w:p>
        </w:tc>
      </w:tr>
      <w:tr w:rsidR="00DF319D" w14:paraId="023CD0EB" w14:textId="77777777">
        <w:tc>
          <w:tcPr>
            <w:tcW w:w="3468" w:type="dxa"/>
          </w:tcPr>
          <w:p w14:paraId="62694DFE" w14:textId="77777777" w:rsidR="00DF319D" w:rsidRDefault="00000000">
            <w:pPr>
              <w:spacing w:after="240" w:line="360" w:lineRule="auto"/>
              <w:rPr>
                <w:sz w:val="20"/>
                <w:szCs w:val="20"/>
              </w:rPr>
            </w:pPr>
            <w:r>
              <w:rPr>
                <w:sz w:val="20"/>
                <w:szCs w:val="20"/>
              </w:rPr>
              <w:t>"</w:t>
            </w:r>
            <w:r>
              <w:rPr>
                <w:b/>
                <w:sz w:val="20"/>
                <w:szCs w:val="20"/>
              </w:rPr>
              <w:t>FX Transaction</w:t>
            </w:r>
            <w:r>
              <w:rPr>
                <w:sz w:val="20"/>
                <w:szCs w:val="20"/>
              </w:rPr>
              <w:t>"</w:t>
            </w:r>
          </w:p>
        </w:tc>
        <w:tc>
          <w:tcPr>
            <w:tcW w:w="4896" w:type="dxa"/>
          </w:tcPr>
          <w:p w14:paraId="7CE1EC8D"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the FX Service Terms.</w:t>
            </w:r>
          </w:p>
        </w:tc>
      </w:tr>
      <w:tr w:rsidR="00DF319D" w14:paraId="64697BCB" w14:textId="77777777">
        <w:tc>
          <w:tcPr>
            <w:tcW w:w="3468" w:type="dxa"/>
          </w:tcPr>
          <w:p w14:paraId="722765DD" w14:textId="77777777" w:rsidR="00DF319D" w:rsidRDefault="00000000">
            <w:pPr>
              <w:spacing w:after="240" w:line="360" w:lineRule="auto"/>
              <w:rPr>
                <w:sz w:val="20"/>
                <w:szCs w:val="20"/>
              </w:rPr>
            </w:pPr>
            <w:r>
              <w:rPr>
                <w:sz w:val="20"/>
                <w:szCs w:val="20"/>
              </w:rPr>
              <w:t>"</w:t>
            </w:r>
            <w:r>
              <w:rPr>
                <w:b/>
                <w:sz w:val="20"/>
                <w:szCs w:val="20"/>
              </w:rPr>
              <w:t>Insolvent</w:t>
            </w:r>
            <w:r>
              <w:rPr>
                <w:sz w:val="20"/>
                <w:szCs w:val="20"/>
              </w:rPr>
              <w:t>"</w:t>
            </w:r>
          </w:p>
        </w:tc>
        <w:tc>
          <w:tcPr>
            <w:tcW w:w="4896" w:type="dxa"/>
          </w:tcPr>
          <w:p w14:paraId="6C7BCCB7"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in respect of a person (including for the avoidance of doubt a corporate person), that that person (</w:t>
            </w:r>
            <w:proofErr w:type="spellStart"/>
            <w:r>
              <w:rPr>
                <w:color w:val="000000"/>
                <w:sz w:val="20"/>
                <w:szCs w:val="20"/>
              </w:rPr>
              <w:t>i</w:t>
            </w:r>
            <w:proofErr w:type="spellEnd"/>
            <w:r>
              <w:rPr>
                <w:color w:val="000000"/>
                <w:sz w:val="20"/>
                <w:szCs w:val="20"/>
              </w:rPr>
              <w:t>) is unable or admits inability to pay its debts as they fall due, (ii) is deemed to, or declared to, be unable to pay its debts under applicable law; (iii) suspends or threatens to suspend making payments on any of its debts; or (iv) by reason of actual or anticipated financial difficulties, commences negotiations with one or more of its creditors with a view to rescheduling any of its indebtedness.</w:t>
            </w:r>
          </w:p>
        </w:tc>
      </w:tr>
      <w:tr w:rsidR="00DF319D" w14:paraId="52432608" w14:textId="77777777">
        <w:tc>
          <w:tcPr>
            <w:tcW w:w="3468" w:type="dxa"/>
          </w:tcPr>
          <w:p w14:paraId="3DBF0991" w14:textId="77777777" w:rsidR="00DF319D" w:rsidRDefault="00000000">
            <w:pPr>
              <w:spacing w:after="240" w:line="360" w:lineRule="auto"/>
              <w:rPr>
                <w:sz w:val="20"/>
                <w:szCs w:val="20"/>
              </w:rPr>
            </w:pPr>
            <w:r>
              <w:rPr>
                <w:sz w:val="20"/>
                <w:szCs w:val="20"/>
              </w:rPr>
              <w:t>"</w:t>
            </w:r>
            <w:r>
              <w:rPr>
                <w:b/>
                <w:sz w:val="20"/>
                <w:szCs w:val="20"/>
              </w:rPr>
              <w:t>Intellectual Property</w:t>
            </w:r>
            <w:r>
              <w:rPr>
                <w:sz w:val="20"/>
                <w:szCs w:val="20"/>
              </w:rPr>
              <w:t>"</w:t>
            </w:r>
          </w:p>
        </w:tc>
        <w:tc>
          <w:tcPr>
            <w:tcW w:w="4896" w:type="dxa"/>
          </w:tcPr>
          <w:p w14:paraId="64DECBF3"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all patents, patentable rights, copyright, design rights, utility models, trade marks (whether or not any of the above are registered), trade names, rights in domain names, rights in inventions, rights in data, database rights, rights in know-how and confidential information, and all other intellectual and industrial property and similar or analogous rights existing under the laws of any country and all pending applications for and right to apply for or register the same (present, future and contingent, and including all renewals, extensions, revivals and all accrued rights of action).</w:t>
            </w:r>
          </w:p>
        </w:tc>
      </w:tr>
      <w:tr w:rsidR="00DF319D" w14:paraId="468FB9C0" w14:textId="77777777">
        <w:tc>
          <w:tcPr>
            <w:tcW w:w="3468" w:type="dxa"/>
          </w:tcPr>
          <w:p w14:paraId="7516EB4D" w14:textId="77777777" w:rsidR="00DF319D" w:rsidRDefault="00000000">
            <w:pPr>
              <w:spacing w:after="240" w:line="360" w:lineRule="auto"/>
              <w:rPr>
                <w:sz w:val="20"/>
                <w:szCs w:val="20"/>
              </w:rPr>
            </w:pPr>
            <w:r>
              <w:rPr>
                <w:sz w:val="20"/>
                <w:szCs w:val="20"/>
              </w:rPr>
              <w:t>"</w:t>
            </w:r>
            <w:r>
              <w:rPr>
                <w:b/>
                <w:sz w:val="20"/>
                <w:szCs w:val="20"/>
              </w:rPr>
              <w:t>Mastercard</w:t>
            </w:r>
            <w:r>
              <w:rPr>
                <w:sz w:val="20"/>
                <w:szCs w:val="20"/>
              </w:rPr>
              <w:t>"</w:t>
            </w:r>
          </w:p>
        </w:tc>
        <w:tc>
          <w:tcPr>
            <w:tcW w:w="4896" w:type="dxa"/>
          </w:tcPr>
          <w:p w14:paraId="0B4DE67B"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Mastercard International.</w:t>
            </w:r>
          </w:p>
        </w:tc>
      </w:tr>
      <w:tr w:rsidR="00DF319D" w14:paraId="3C8ECE5B" w14:textId="77777777">
        <w:tc>
          <w:tcPr>
            <w:tcW w:w="3468" w:type="dxa"/>
          </w:tcPr>
          <w:p w14:paraId="12D5D604" w14:textId="77777777" w:rsidR="00DF319D" w:rsidRDefault="00000000">
            <w:pPr>
              <w:spacing w:after="240" w:line="360" w:lineRule="auto"/>
              <w:rPr>
                <w:sz w:val="20"/>
                <w:szCs w:val="20"/>
              </w:rPr>
            </w:pPr>
            <w:r>
              <w:rPr>
                <w:sz w:val="20"/>
                <w:szCs w:val="20"/>
              </w:rPr>
              <w:t>"</w:t>
            </w:r>
            <w:r>
              <w:rPr>
                <w:b/>
                <w:sz w:val="20"/>
                <w:szCs w:val="20"/>
              </w:rPr>
              <w:t>NBB</w:t>
            </w:r>
            <w:r>
              <w:rPr>
                <w:sz w:val="20"/>
                <w:szCs w:val="20"/>
              </w:rPr>
              <w:t>"</w:t>
            </w:r>
          </w:p>
        </w:tc>
        <w:tc>
          <w:tcPr>
            <w:tcW w:w="4896" w:type="dxa"/>
          </w:tcPr>
          <w:p w14:paraId="30801412"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National Bank of Belgium or any successor or replacement body.</w:t>
            </w:r>
          </w:p>
        </w:tc>
      </w:tr>
      <w:tr w:rsidR="00DF319D" w14:paraId="0AA9A006" w14:textId="77777777">
        <w:tc>
          <w:tcPr>
            <w:tcW w:w="3468" w:type="dxa"/>
          </w:tcPr>
          <w:p w14:paraId="4D8F4E67" w14:textId="77777777" w:rsidR="00DF319D" w:rsidRDefault="00000000">
            <w:pPr>
              <w:spacing w:after="240" w:line="360" w:lineRule="auto"/>
              <w:rPr>
                <w:sz w:val="20"/>
                <w:szCs w:val="20"/>
              </w:rPr>
            </w:pPr>
            <w:r>
              <w:rPr>
                <w:sz w:val="20"/>
                <w:szCs w:val="20"/>
              </w:rPr>
              <w:t>"</w:t>
            </w:r>
            <w:r>
              <w:rPr>
                <w:b/>
                <w:sz w:val="20"/>
                <w:szCs w:val="20"/>
              </w:rPr>
              <w:t>Network</w:t>
            </w:r>
            <w:r>
              <w:rPr>
                <w:sz w:val="20"/>
                <w:szCs w:val="20"/>
              </w:rPr>
              <w:t>"</w:t>
            </w:r>
          </w:p>
        </w:tc>
        <w:tc>
          <w:tcPr>
            <w:tcW w:w="4896" w:type="dxa"/>
          </w:tcPr>
          <w:p w14:paraId="0DBF9AFD"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scheme governing the issuance, use and acceptance of a Payment Method.</w:t>
            </w:r>
          </w:p>
        </w:tc>
      </w:tr>
      <w:tr w:rsidR="00DF319D" w14:paraId="3248ED8D" w14:textId="77777777">
        <w:tc>
          <w:tcPr>
            <w:tcW w:w="3468" w:type="dxa"/>
          </w:tcPr>
          <w:p w14:paraId="286CBDEE" w14:textId="77777777" w:rsidR="00DF319D" w:rsidRDefault="00000000">
            <w:pPr>
              <w:spacing w:after="240" w:line="360" w:lineRule="auto"/>
              <w:rPr>
                <w:sz w:val="20"/>
                <w:szCs w:val="20"/>
              </w:rPr>
            </w:pPr>
            <w:r>
              <w:rPr>
                <w:sz w:val="20"/>
                <w:szCs w:val="20"/>
              </w:rPr>
              <w:t>"</w:t>
            </w:r>
            <w:r>
              <w:rPr>
                <w:b/>
                <w:sz w:val="20"/>
                <w:szCs w:val="20"/>
              </w:rPr>
              <w:t>Network Rules</w:t>
            </w:r>
            <w:r>
              <w:rPr>
                <w:sz w:val="20"/>
                <w:szCs w:val="20"/>
              </w:rPr>
              <w:t>"</w:t>
            </w:r>
          </w:p>
        </w:tc>
        <w:tc>
          <w:tcPr>
            <w:tcW w:w="4896" w:type="dxa"/>
          </w:tcPr>
          <w:p w14:paraId="6EBF0C54"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all applicable rules and regulations of Networks and operating guidelines, policies, procedures, manuals, announcements, bulletins and other requirements issued by the Networks from time to time.</w:t>
            </w:r>
          </w:p>
        </w:tc>
      </w:tr>
      <w:tr w:rsidR="00DF319D" w14:paraId="19501B35" w14:textId="77777777">
        <w:tc>
          <w:tcPr>
            <w:tcW w:w="3468" w:type="dxa"/>
          </w:tcPr>
          <w:p w14:paraId="32CDF771" w14:textId="77777777" w:rsidR="00DF319D" w:rsidRDefault="00000000">
            <w:pPr>
              <w:spacing w:after="240" w:line="360" w:lineRule="auto"/>
              <w:rPr>
                <w:sz w:val="20"/>
                <w:szCs w:val="20"/>
              </w:rPr>
            </w:pPr>
            <w:r>
              <w:rPr>
                <w:sz w:val="20"/>
                <w:szCs w:val="20"/>
              </w:rPr>
              <w:t>"</w:t>
            </w:r>
            <w:r>
              <w:rPr>
                <w:b/>
                <w:sz w:val="20"/>
                <w:szCs w:val="20"/>
              </w:rPr>
              <w:t>Payment Account</w:t>
            </w:r>
            <w:r>
              <w:rPr>
                <w:sz w:val="20"/>
                <w:szCs w:val="20"/>
              </w:rPr>
              <w:t>"</w:t>
            </w:r>
          </w:p>
        </w:tc>
        <w:tc>
          <w:tcPr>
            <w:tcW w:w="4896" w:type="dxa"/>
          </w:tcPr>
          <w:p w14:paraId="229A6CE4"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 payment account provided to you in accordance with these Terms.</w:t>
            </w:r>
          </w:p>
        </w:tc>
      </w:tr>
      <w:tr w:rsidR="00DF319D" w14:paraId="6728718E" w14:textId="77777777">
        <w:tc>
          <w:tcPr>
            <w:tcW w:w="3468" w:type="dxa"/>
          </w:tcPr>
          <w:p w14:paraId="31307275" w14:textId="77777777" w:rsidR="00DF319D" w:rsidRDefault="00000000">
            <w:pPr>
              <w:spacing w:after="240" w:line="360" w:lineRule="auto"/>
              <w:rPr>
                <w:sz w:val="20"/>
                <w:szCs w:val="20"/>
              </w:rPr>
            </w:pPr>
            <w:r>
              <w:rPr>
                <w:sz w:val="20"/>
                <w:szCs w:val="20"/>
              </w:rPr>
              <w:lastRenderedPageBreak/>
              <w:t>"</w:t>
            </w:r>
            <w:r>
              <w:rPr>
                <w:b/>
                <w:sz w:val="20"/>
                <w:szCs w:val="20"/>
              </w:rPr>
              <w:t>Payment Method</w:t>
            </w:r>
            <w:r>
              <w:rPr>
                <w:sz w:val="20"/>
                <w:szCs w:val="20"/>
              </w:rPr>
              <w:t>"</w:t>
            </w:r>
          </w:p>
        </w:tc>
        <w:tc>
          <w:tcPr>
            <w:tcW w:w="4896" w:type="dxa"/>
          </w:tcPr>
          <w:p w14:paraId="2AA3C0CE"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Card or alternative (i.e. non-card) payment method used to carry out payments.</w:t>
            </w:r>
          </w:p>
        </w:tc>
      </w:tr>
      <w:tr w:rsidR="00DF319D" w14:paraId="5183FBB7" w14:textId="77777777">
        <w:tc>
          <w:tcPr>
            <w:tcW w:w="3468" w:type="dxa"/>
          </w:tcPr>
          <w:p w14:paraId="159942CF" w14:textId="77777777" w:rsidR="00DF319D" w:rsidRDefault="00000000">
            <w:pPr>
              <w:spacing w:after="240" w:line="360" w:lineRule="auto"/>
              <w:rPr>
                <w:sz w:val="20"/>
                <w:szCs w:val="20"/>
              </w:rPr>
            </w:pPr>
            <w:r>
              <w:rPr>
                <w:sz w:val="20"/>
                <w:szCs w:val="20"/>
              </w:rPr>
              <w:t>"</w:t>
            </w:r>
            <w:r>
              <w:rPr>
                <w:b/>
                <w:sz w:val="20"/>
                <w:szCs w:val="20"/>
              </w:rPr>
              <w:t>Payment Request</w:t>
            </w:r>
            <w:r>
              <w:rPr>
                <w:sz w:val="20"/>
                <w:szCs w:val="20"/>
              </w:rPr>
              <w:t>"</w:t>
            </w:r>
          </w:p>
        </w:tc>
        <w:tc>
          <w:tcPr>
            <w:tcW w:w="4896" w:type="dxa"/>
          </w:tcPr>
          <w:p w14:paraId="33A4BA18"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has the meaning given in 13.1 of these Terms.</w:t>
            </w:r>
          </w:p>
        </w:tc>
      </w:tr>
      <w:tr w:rsidR="00DF319D" w14:paraId="02011279" w14:textId="77777777">
        <w:tc>
          <w:tcPr>
            <w:tcW w:w="3468" w:type="dxa"/>
          </w:tcPr>
          <w:p w14:paraId="4F5C82E2" w14:textId="77777777" w:rsidR="00DF319D" w:rsidRDefault="00000000">
            <w:pPr>
              <w:spacing w:after="240" w:line="360" w:lineRule="auto"/>
              <w:rPr>
                <w:sz w:val="20"/>
                <w:szCs w:val="20"/>
              </w:rPr>
            </w:pPr>
            <w:r>
              <w:rPr>
                <w:sz w:val="20"/>
                <w:szCs w:val="20"/>
              </w:rPr>
              <w:t>"</w:t>
            </w:r>
            <w:r>
              <w:rPr>
                <w:b/>
                <w:sz w:val="20"/>
                <w:szCs w:val="20"/>
              </w:rPr>
              <w:t>Personal Data</w:t>
            </w:r>
            <w:r>
              <w:rPr>
                <w:sz w:val="20"/>
                <w:szCs w:val="20"/>
              </w:rPr>
              <w:t>"</w:t>
            </w:r>
          </w:p>
        </w:tc>
        <w:tc>
          <w:tcPr>
            <w:tcW w:w="4896" w:type="dxa"/>
          </w:tcPr>
          <w:p w14:paraId="2B15E50E"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any information about or relating to an identified or reasonably identifiable individual, including any information that falls within the meaning of “personal information” or “personal data” in the General Data Protection Regulation (EU) 2016/679 , including some or more of an individual’s name, mobile phone number, address, date of birth, citizenship, place of birth, email addresses, identity documents (and their details), credit reference data, employment data, alternative phone numbers, social accounts, instant message addresses, device and fingerprint characteristics (whether collected using internal or third party applications) and any other details as agreed from time to time.</w:t>
            </w:r>
          </w:p>
        </w:tc>
      </w:tr>
      <w:tr w:rsidR="00DF319D" w14:paraId="7C262EE9" w14:textId="77777777">
        <w:tc>
          <w:tcPr>
            <w:tcW w:w="3468" w:type="dxa"/>
          </w:tcPr>
          <w:p w14:paraId="7E2E4AE6" w14:textId="77777777" w:rsidR="00DF319D" w:rsidRDefault="00000000">
            <w:pPr>
              <w:spacing w:after="240" w:line="360" w:lineRule="auto"/>
              <w:rPr>
                <w:sz w:val="20"/>
                <w:szCs w:val="20"/>
              </w:rPr>
            </w:pPr>
            <w:r>
              <w:rPr>
                <w:b/>
                <w:sz w:val="20"/>
                <w:szCs w:val="20"/>
              </w:rPr>
              <w:t>“Programme Partner Platform</w:t>
            </w:r>
            <w:r>
              <w:rPr>
                <w:sz w:val="20"/>
                <w:szCs w:val="20"/>
              </w:rPr>
              <w:t>”</w:t>
            </w:r>
          </w:p>
        </w:tc>
        <w:tc>
          <w:tcPr>
            <w:tcW w:w="4896" w:type="dxa"/>
          </w:tcPr>
          <w:p w14:paraId="50FC5A6F" w14:textId="77777777" w:rsidR="00DF319D" w:rsidRDefault="00000000">
            <w:pPr>
              <w:pBdr>
                <w:top w:val="nil"/>
                <w:left w:val="nil"/>
                <w:bottom w:val="nil"/>
                <w:right w:val="nil"/>
                <w:between w:val="nil"/>
              </w:pBdr>
              <w:spacing w:after="240" w:line="278" w:lineRule="auto"/>
              <w:rPr>
                <w:color w:val="000000"/>
                <w:sz w:val="20"/>
                <w:szCs w:val="20"/>
              </w:rPr>
            </w:pPr>
            <w:r>
              <w:rPr>
                <w:sz w:val="20"/>
                <w:szCs w:val="20"/>
              </w:rPr>
              <w:t>means the technology platform through which you can access and use the Services.</w:t>
            </w:r>
          </w:p>
        </w:tc>
      </w:tr>
      <w:tr w:rsidR="00DF319D" w14:paraId="3C961473" w14:textId="77777777">
        <w:tc>
          <w:tcPr>
            <w:tcW w:w="3468" w:type="dxa"/>
          </w:tcPr>
          <w:p w14:paraId="5FE291A3" w14:textId="77777777" w:rsidR="00DF319D" w:rsidRDefault="00000000">
            <w:pPr>
              <w:spacing w:after="240" w:line="360" w:lineRule="auto"/>
              <w:rPr>
                <w:sz w:val="20"/>
                <w:szCs w:val="20"/>
              </w:rPr>
            </w:pPr>
            <w:r>
              <w:rPr>
                <w:sz w:val="20"/>
                <w:szCs w:val="20"/>
              </w:rPr>
              <w:t>"</w:t>
            </w:r>
            <w:r>
              <w:rPr>
                <w:b/>
                <w:sz w:val="20"/>
                <w:szCs w:val="20"/>
              </w:rPr>
              <w:t>PSD2</w:t>
            </w:r>
            <w:r>
              <w:rPr>
                <w:sz w:val="20"/>
                <w:szCs w:val="20"/>
              </w:rPr>
              <w:t>"</w:t>
            </w:r>
          </w:p>
        </w:tc>
        <w:tc>
          <w:tcPr>
            <w:tcW w:w="4896" w:type="dxa"/>
          </w:tcPr>
          <w:p w14:paraId="11F9F0C3"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Directive (EU) 2015/2366 of the European Parliament and of the Council of 25 November 2015 on payment services in the internal market.</w:t>
            </w:r>
          </w:p>
        </w:tc>
      </w:tr>
      <w:tr w:rsidR="00DF319D" w14:paraId="13B12BE5" w14:textId="77777777">
        <w:tc>
          <w:tcPr>
            <w:tcW w:w="3468" w:type="dxa"/>
          </w:tcPr>
          <w:p w14:paraId="649B4EAD" w14:textId="77777777" w:rsidR="00DF319D" w:rsidRDefault="00000000">
            <w:pPr>
              <w:spacing w:after="240" w:line="360" w:lineRule="auto"/>
              <w:rPr>
                <w:sz w:val="20"/>
                <w:szCs w:val="20"/>
              </w:rPr>
            </w:pPr>
            <w:r>
              <w:rPr>
                <w:sz w:val="20"/>
                <w:szCs w:val="20"/>
              </w:rPr>
              <w:t>"</w:t>
            </w:r>
            <w:r>
              <w:rPr>
                <w:b/>
                <w:sz w:val="20"/>
                <w:szCs w:val="20"/>
              </w:rPr>
              <w:t>Regulatory Authority</w:t>
            </w:r>
            <w:r>
              <w:rPr>
                <w:sz w:val="20"/>
                <w:szCs w:val="20"/>
              </w:rPr>
              <w:t>"</w:t>
            </w:r>
          </w:p>
        </w:tc>
        <w:tc>
          <w:tcPr>
            <w:tcW w:w="4896" w:type="dxa"/>
          </w:tcPr>
          <w:p w14:paraId="352626F4" w14:textId="77777777" w:rsidR="00DF319D" w:rsidRDefault="00000000">
            <w:pPr>
              <w:pBdr>
                <w:top w:val="nil"/>
                <w:left w:val="nil"/>
                <w:bottom w:val="nil"/>
                <w:right w:val="nil"/>
                <w:between w:val="nil"/>
              </w:pBdr>
              <w:spacing w:after="240" w:line="278" w:lineRule="auto"/>
              <w:rPr>
                <w:color w:val="000000"/>
                <w:sz w:val="20"/>
                <w:szCs w:val="20"/>
                <w:highlight w:val="yellow"/>
              </w:rPr>
            </w:pPr>
            <w:r>
              <w:rPr>
                <w:color w:val="000000"/>
                <w:sz w:val="20"/>
                <w:szCs w:val="20"/>
              </w:rPr>
              <w:t xml:space="preserve">means any governmental or regulatory authority, and/or any self-regulatory authority, governmental department, agency, commission, board, tribunal, crown corporation, or court or other law, rule or regulation making entity having jurisdiction over any of us or you and/or our businesses or any part or subdivision thereof in any territory in which the Services are made available or any local authority, district or other subdivision thereof (including any Tax Authority and, in respect of Belgium, the NBB) and </w:t>
            </w:r>
            <w:proofErr w:type="spellStart"/>
            <w:r>
              <w:rPr>
                <w:color w:val="000000"/>
                <w:sz w:val="20"/>
                <w:szCs w:val="20"/>
              </w:rPr>
              <w:t>any body</w:t>
            </w:r>
            <w:proofErr w:type="spellEnd"/>
            <w:r>
              <w:rPr>
                <w:color w:val="000000"/>
                <w:sz w:val="20"/>
                <w:szCs w:val="20"/>
              </w:rPr>
              <w:t xml:space="preserve"> which succeeds or replaces them.</w:t>
            </w:r>
          </w:p>
        </w:tc>
      </w:tr>
      <w:tr w:rsidR="00DF319D" w14:paraId="7D0F921F" w14:textId="77777777">
        <w:tc>
          <w:tcPr>
            <w:tcW w:w="3468" w:type="dxa"/>
          </w:tcPr>
          <w:p w14:paraId="0EEDAE16" w14:textId="77777777" w:rsidR="00DF319D" w:rsidRDefault="00000000">
            <w:pPr>
              <w:spacing w:after="240" w:line="360" w:lineRule="auto"/>
              <w:rPr>
                <w:sz w:val="20"/>
                <w:szCs w:val="20"/>
              </w:rPr>
            </w:pPr>
            <w:r>
              <w:rPr>
                <w:sz w:val="20"/>
                <w:szCs w:val="20"/>
              </w:rPr>
              <w:t>"</w:t>
            </w:r>
            <w:r>
              <w:rPr>
                <w:b/>
                <w:sz w:val="20"/>
                <w:szCs w:val="20"/>
              </w:rPr>
              <w:t>Reversal</w:t>
            </w:r>
            <w:r>
              <w:rPr>
                <w:sz w:val="20"/>
                <w:szCs w:val="20"/>
              </w:rPr>
              <w:t>"</w:t>
            </w:r>
          </w:p>
          <w:p w14:paraId="4F3C36D1" w14:textId="77777777" w:rsidR="00DF319D" w:rsidRDefault="00DF319D">
            <w:pPr>
              <w:spacing w:after="240" w:line="360" w:lineRule="auto"/>
              <w:rPr>
                <w:sz w:val="20"/>
                <w:szCs w:val="20"/>
              </w:rPr>
            </w:pPr>
          </w:p>
        </w:tc>
        <w:tc>
          <w:tcPr>
            <w:tcW w:w="4896" w:type="dxa"/>
          </w:tcPr>
          <w:p w14:paraId="540FCBF0" w14:textId="77777777" w:rsidR="00DF319D" w:rsidRDefault="00000000">
            <w:pPr>
              <w:pBdr>
                <w:top w:val="nil"/>
                <w:left w:val="nil"/>
                <w:bottom w:val="nil"/>
                <w:right w:val="nil"/>
                <w:between w:val="nil"/>
              </w:pBdr>
              <w:spacing w:after="240" w:line="278" w:lineRule="auto"/>
              <w:rPr>
                <w:color w:val="000000"/>
                <w:sz w:val="20"/>
                <w:szCs w:val="20"/>
              </w:rPr>
            </w:pPr>
            <w:proofErr w:type="gramStart"/>
            <w:r>
              <w:rPr>
                <w:color w:val="000000"/>
                <w:sz w:val="20"/>
                <w:szCs w:val="20"/>
              </w:rPr>
              <w:t>means</w:t>
            </w:r>
            <w:proofErr w:type="gramEnd"/>
            <w:r>
              <w:rPr>
                <w:color w:val="000000"/>
                <w:sz w:val="20"/>
                <w:szCs w:val="20"/>
              </w:rPr>
              <w:t xml:space="preserve"> the reversal, return or claw back for any reason of funds received by you including where initiated by you in relation to funds added by you to your Payment Account with a Funding Method.</w:t>
            </w:r>
          </w:p>
        </w:tc>
      </w:tr>
      <w:tr w:rsidR="00DF319D" w14:paraId="561E496A" w14:textId="77777777">
        <w:tc>
          <w:tcPr>
            <w:tcW w:w="3468" w:type="dxa"/>
          </w:tcPr>
          <w:p w14:paraId="5965AA98" w14:textId="77777777" w:rsidR="00DF319D" w:rsidRDefault="00000000">
            <w:pPr>
              <w:spacing w:after="240" w:line="360" w:lineRule="auto"/>
              <w:rPr>
                <w:sz w:val="20"/>
                <w:szCs w:val="20"/>
              </w:rPr>
            </w:pPr>
            <w:r>
              <w:rPr>
                <w:sz w:val="20"/>
                <w:szCs w:val="20"/>
              </w:rPr>
              <w:t>"</w:t>
            </w:r>
            <w:r>
              <w:rPr>
                <w:b/>
                <w:sz w:val="20"/>
                <w:szCs w:val="20"/>
              </w:rPr>
              <w:t>Sanctions Laws</w:t>
            </w:r>
            <w:r>
              <w:rPr>
                <w:sz w:val="20"/>
                <w:szCs w:val="20"/>
              </w:rPr>
              <w:t>"</w:t>
            </w:r>
          </w:p>
        </w:tc>
        <w:tc>
          <w:tcPr>
            <w:tcW w:w="4896" w:type="dxa"/>
          </w:tcPr>
          <w:p w14:paraId="2C4E624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economic sanctions laws, regulations, embargoes or restrictive measures including the Sanctions List administered, enacted or enforced by: (</w:t>
            </w:r>
            <w:proofErr w:type="spellStart"/>
            <w:r>
              <w:rPr>
                <w:color w:val="000000"/>
                <w:sz w:val="20"/>
                <w:szCs w:val="20"/>
              </w:rPr>
              <w:t>i</w:t>
            </w:r>
            <w:proofErr w:type="spellEnd"/>
            <w:r>
              <w:rPr>
                <w:color w:val="000000"/>
                <w:sz w:val="20"/>
                <w:szCs w:val="20"/>
              </w:rPr>
              <w:t xml:space="preserve">) the United States government; (ii) the United Nations; (iii) Belgium, (iv) the European Union; (v) the United Kingdom; or (vi) the respective governmental institutions and agencies of any of the foregoing, including without limitation, the Office of Foreign </w:t>
            </w:r>
            <w:r>
              <w:rPr>
                <w:color w:val="000000"/>
                <w:sz w:val="20"/>
                <w:szCs w:val="20"/>
              </w:rPr>
              <w:lastRenderedPageBreak/>
              <w:t>Assets Control of the US Department of Treasury ("</w:t>
            </w:r>
            <w:r>
              <w:rPr>
                <w:b/>
                <w:color w:val="000000"/>
                <w:sz w:val="20"/>
                <w:szCs w:val="20"/>
              </w:rPr>
              <w:t>OFAC</w:t>
            </w:r>
            <w:r>
              <w:rPr>
                <w:color w:val="000000"/>
                <w:sz w:val="20"/>
                <w:szCs w:val="20"/>
              </w:rPr>
              <w:t>"), the United States Department of State, and Her Majesty's Treasury (together "</w:t>
            </w:r>
            <w:r>
              <w:rPr>
                <w:b/>
                <w:color w:val="000000"/>
                <w:sz w:val="20"/>
                <w:szCs w:val="20"/>
              </w:rPr>
              <w:t>Sanctions Authorities</w:t>
            </w:r>
            <w:r>
              <w:rPr>
                <w:color w:val="000000"/>
                <w:sz w:val="20"/>
                <w:szCs w:val="20"/>
              </w:rPr>
              <w:t>").</w:t>
            </w:r>
          </w:p>
        </w:tc>
      </w:tr>
      <w:tr w:rsidR="00DF319D" w14:paraId="6545CD41" w14:textId="77777777">
        <w:tc>
          <w:tcPr>
            <w:tcW w:w="3468" w:type="dxa"/>
          </w:tcPr>
          <w:p w14:paraId="62F343BE" w14:textId="77777777" w:rsidR="00DF319D" w:rsidRDefault="00000000">
            <w:pPr>
              <w:spacing w:after="240" w:line="360" w:lineRule="auto"/>
              <w:rPr>
                <w:sz w:val="20"/>
                <w:szCs w:val="20"/>
              </w:rPr>
            </w:pPr>
            <w:r>
              <w:rPr>
                <w:sz w:val="20"/>
                <w:szCs w:val="20"/>
              </w:rPr>
              <w:lastRenderedPageBreak/>
              <w:t>"</w:t>
            </w:r>
            <w:r>
              <w:rPr>
                <w:b/>
                <w:sz w:val="20"/>
                <w:szCs w:val="20"/>
              </w:rPr>
              <w:t>Sanctions List</w:t>
            </w:r>
            <w:r>
              <w:rPr>
                <w:sz w:val="20"/>
                <w:szCs w:val="20"/>
              </w:rPr>
              <w:t>"</w:t>
            </w:r>
          </w:p>
        </w:tc>
        <w:tc>
          <w:tcPr>
            <w:tcW w:w="4896" w:type="dxa"/>
          </w:tcPr>
          <w:p w14:paraId="297AC0DE"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"Specially Designated Nationals and Blocked Persons" list issued by OFAC, the Consolidated List of Financial Sanctions Targets issued by Her Majesty's Treasury, or any similar list issued or maintained or made public by any of the Sanctions Authorities.</w:t>
            </w:r>
          </w:p>
        </w:tc>
      </w:tr>
      <w:tr w:rsidR="00DF319D" w14:paraId="2CD32D68" w14:textId="77777777">
        <w:tc>
          <w:tcPr>
            <w:tcW w:w="3468" w:type="dxa"/>
          </w:tcPr>
          <w:p w14:paraId="41E010D4" w14:textId="77777777" w:rsidR="00DF319D" w:rsidRDefault="00000000">
            <w:pPr>
              <w:spacing w:after="240" w:line="360" w:lineRule="auto"/>
              <w:rPr>
                <w:sz w:val="20"/>
                <w:szCs w:val="20"/>
              </w:rPr>
            </w:pPr>
            <w:r>
              <w:rPr>
                <w:sz w:val="20"/>
                <w:szCs w:val="20"/>
              </w:rPr>
              <w:t>"</w:t>
            </w:r>
            <w:r>
              <w:rPr>
                <w:b/>
                <w:sz w:val="20"/>
                <w:szCs w:val="20"/>
              </w:rPr>
              <w:t>Security Credentials</w:t>
            </w:r>
            <w:r>
              <w:rPr>
                <w:sz w:val="20"/>
                <w:szCs w:val="20"/>
              </w:rPr>
              <w:t>"</w:t>
            </w:r>
          </w:p>
        </w:tc>
        <w:tc>
          <w:tcPr>
            <w:tcW w:w="4896" w:type="dxa"/>
          </w:tcPr>
          <w:p w14:paraId="4BF2632A"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password, PIN, access code, answer to security questions or similar that enables you to use or access the Services or the Equals Money Platform, or verify your, or an Authorised User's, identity to us.</w:t>
            </w:r>
          </w:p>
        </w:tc>
      </w:tr>
      <w:tr w:rsidR="00DF319D" w14:paraId="72B7AEED" w14:textId="77777777">
        <w:tc>
          <w:tcPr>
            <w:tcW w:w="3468" w:type="dxa"/>
          </w:tcPr>
          <w:p w14:paraId="3C81BEE1" w14:textId="77777777" w:rsidR="00DF319D" w:rsidRDefault="00000000">
            <w:pPr>
              <w:spacing w:after="240" w:line="360" w:lineRule="auto"/>
              <w:rPr>
                <w:sz w:val="20"/>
                <w:szCs w:val="20"/>
              </w:rPr>
            </w:pPr>
            <w:r>
              <w:rPr>
                <w:sz w:val="20"/>
                <w:szCs w:val="20"/>
              </w:rPr>
              <w:t>"</w:t>
            </w:r>
            <w:r>
              <w:rPr>
                <w:b/>
                <w:sz w:val="20"/>
                <w:szCs w:val="20"/>
              </w:rPr>
              <w:t>SEPA</w:t>
            </w:r>
            <w:r>
              <w:rPr>
                <w:sz w:val="20"/>
                <w:szCs w:val="20"/>
              </w:rPr>
              <w:t>"</w:t>
            </w:r>
          </w:p>
        </w:tc>
        <w:tc>
          <w:tcPr>
            <w:tcW w:w="4896" w:type="dxa"/>
          </w:tcPr>
          <w:p w14:paraId="58849E3F"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Single Euro Payment Area.</w:t>
            </w:r>
          </w:p>
        </w:tc>
      </w:tr>
      <w:tr w:rsidR="00DF319D" w14:paraId="27FB7A5E" w14:textId="77777777">
        <w:tc>
          <w:tcPr>
            <w:tcW w:w="3468" w:type="dxa"/>
          </w:tcPr>
          <w:p w14:paraId="0BBEA459" w14:textId="77777777" w:rsidR="00DF319D" w:rsidRDefault="00000000">
            <w:pPr>
              <w:spacing w:after="240" w:line="360" w:lineRule="auto"/>
              <w:rPr>
                <w:sz w:val="20"/>
                <w:szCs w:val="20"/>
              </w:rPr>
            </w:pPr>
            <w:r>
              <w:rPr>
                <w:sz w:val="20"/>
                <w:szCs w:val="20"/>
              </w:rPr>
              <w:t>"</w:t>
            </w:r>
            <w:r>
              <w:rPr>
                <w:b/>
                <w:sz w:val="20"/>
                <w:szCs w:val="20"/>
              </w:rPr>
              <w:t>Service Provider</w:t>
            </w:r>
            <w:r>
              <w:rPr>
                <w:sz w:val="20"/>
                <w:szCs w:val="20"/>
              </w:rPr>
              <w:t>"</w:t>
            </w:r>
          </w:p>
        </w:tc>
        <w:tc>
          <w:tcPr>
            <w:tcW w:w="4896" w:type="dxa"/>
          </w:tcPr>
          <w:p w14:paraId="2BB3B38A"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entity identified as the Service Provider in the relevant Service Schedule.</w:t>
            </w:r>
          </w:p>
        </w:tc>
      </w:tr>
      <w:tr w:rsidR="00DF319D" w14:paraId="1E0A66B4" w14:textId="77777777">
        <w:tc>
          <w:tcPr>
            <w:tcW w:w="3468" w:type="dxa"/>
          </w:tcPr>
          <w:p w14:paraId="75923BB1" w14:textId="77777777" w:rsidR="00DF319D" w:rsidRDefault="00000000">
            <w:pPr>
              <w:spacing w:after="240" w:line="360" w:lineRule="auto"/>
              <w:rPr>
                <w:sz w:val="20"/>
                <w:szCs w:val="20"/>
              </w:rPr>
            </w:pPr>
            <w:r>
              <w:rPr>
                <w:sz w:val="20"/>
                <w:szCs w:val="20"/>
              </w:rPr>
              <w:t>"</w:t>
            </w:r>
            <w:r>
              <w:rPr>
                <w:b/>
                <w:sz w:val="20"/>
                <w:szCs w:val="20"/>
              </w:rPr>
              <w:t xml:space="preserve">Service </w:t>
            </w:r>
            <w:bookmarkStart w:id="10" w:name="bookmark=id.q4vtd761v2x" w:colFirst="0" w:colLast="0"/>
            <w:bookmarkEnd w:id="10"/>
            <w:r>
              <w:rPr>
                <w:b/>
                <w:sz w:val="20"/>
                <w:szCs w:val="20"/>
              </w:rPr>
              <w:t>Schedule</w:t>
            </w:r>
            <w:r>
              <w:rPr>
                <w:sz w:val="20"/>
                <w:szCs w:val="20"/>
              </w:rPr>
              <w:t>"</w:t>
            </w:r>
          </w:p>
        </w:tc>
        <w:tc>
          <w:tcPr>
            <w:tcW w:w="4896" w:type="dxa"/>
          </w:tcPr>
          <w:p w14:paraId="0608E373"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each service </w:t>
            </w:r>
            <w:bookmarkStart w:id="11" w:name="bookmark=id.836ka6dfic1m" w:colFirst="0" w:colLast="0"/>
            <w:bookmarkEnd w:id="11"/>
            <w:r>
              <w:rPr>
                <w:color w:val="000000"/>
                <w:sz w:val="20"/>
                <w:szCs w:val="20"/>
              </w:rPr>
              <w:t>schedule attached to, and forming part of, these Terms.</w:t>
            </w:r>
          </w:p>
        </w:tc>
      </w:tr>
      <w:tr w:rsidR="00DF319D" w14:paraId="73A0E415" w14:textId="77777777">
        <w:tc>
          <w:tcPr>
            <w:tcW w:w="3468" w:type="dxa"/>
          </w:tcPr>
          <w:p w14:paraId="1012DC83" w14:textId="77777777" w:rsidR="00DF319D" w:rsidRDefault="00000000">
            <w:pPr>
              <w:spacing w:after="240" w:line="360" w:lineRule="auto"/>
              <w:rPr>
                <w:sz w:val="20"/>
                <w:szCs w:val="20"/>
              </w:rPr>
            </w:pPr>
            <w:r>
              <w:rPr>
                <w:sz w:val="20"/>
                <w:szCs w:val="20"/>
              </w:rPr>
              <w:t>"</w:t>
            </w:r>
            <w:r>
              <w:rPr>
                <w:b/>
                <w:sz w:val="20"/>
                <w:szCs w:val="20"/>
              </w:rPr>
              <w:t>Services</w:t>
            </w:r>
            <w:r>
              <w:rPr>
                <w:sz w:val="20"/>
                <w:szCs w:val="20"/>
              </w:rPr>
              <w:t>"</w:t>
            </w:r>
          </w:p>
        </w:tc>
        <w:tc>
          <w:tcPr>
            <w:tcW w:w="4896" w:type="dxa"/>
          </w:tcPr>
          <w:p w14:paraId="3EA24E41"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the Services we provide in accordance with these Terms including (unless the context otherwise requires) any Additional Services you have been approved for.</w:t>
            </w:r>
          </w:p>
        </w:tc>
      </w:tr>
      <w:tr w:rsidR="00DF319D" w14:paraId="5C303577" w14:textId="77777777">
        <w:tc>
          <w:tcPr>
            <w:tcW w:w="3468" w:type="dxa"/>
          </w:tcPr>
          <w:p w14:paraId="7E5AFCFA" w14:textId="77777777" w:rsidR="00DF319D" w:rsidRDefault="00000000">
            <w:pPr>
              <w:spacing w:after="240" w:line="360" w:lineRule="auto"/>
              <w:rPr>
                <w:sz w:val="20"/>
                <w:szCs w:val="20"/>
              </w:rPr>
            </w:pPr>
            <w:r>
              <w:rPr>
                <w:sz w:val="20"/>
                <w:szCs w:val="20"/>
              </w:rPr>
              <w:t>"</w:t>
            </w:r>
            <w:r>
              <w:rPr>
                <w:b/>
                <w:sz w:val="20"/>
                <w:szCs w:val="20"/>
              </w:rPr>
              <w:t>Supported</w:t>
            </w:r>
            <w:r>
              <w:rPr>
                <w:sz w:val="20"/>
                <w:szCs w:val="20"/>
              </w:rPr>
              <w:t xml:space="preserve"> </w:t>
            </w:r>
            <w:r>
              <w:rPr>
                <w:b/>
                <w:sz w:val="20"/>
                <w:szCs w:val="20"/>
              </w:rPr>
              <w:t>Currency</w:t>
            </w:r>
            <w:r>
              <w:rPr>
                <w:sz w:val="20"/>
                <w:szCs w:val="20"/>
              </w:rPr>
              <w:t>"</w:t>
            </w:r>
          </w:p>
        </w:tc>
        <w:tc>
          <w:tcPr>
            <w:tcW w:w="4896" w:type="dxa"/>
          </w:tcPr>
          <w:p w14:paraId="03A7ECB3"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 currency in which a Payment Account may be denominated and in which we allow you to make payments or FX Transactions from time to time.</w:t>
            </w:r>
          </w:p>
        </w:tc>
      </w:tr>
      <w:tr w:rsidR="00DF319D" w14:paraId="0DE20FC3" w14:textId="77777777">
        <w:tc>
          <w:tcPr>
            <w:tcW w:w="3468" w:type="dxa"/>
          </w:tcPr>
          <w:p w14:paraId="407FF70A" w14:textId="77777777" w:rsidR="00DF319D" w:rsidRDefault="00000000">
            <w:pPr>
              <w:spacing w:after="240" w:line="360" w:lineRule="auto"/>
              <w:rPr>
                <w:sz w:val="20"/>
                <w:szCs w:val="20"/>
              </w:rPr>
            </w:pPr>
            <w:r>
              <w:rPr>
                <w:sz w:val="20"/>
                <w:szCs w:val="20"/>
              </w:rPr>
              <w:t>"</w:t>
            </w:r>
            <w:r>
              <w:rPr>
                <w:b/>
                <w:sz w:val="20"/>
                <w:szCs w:val="20"/>
              </w:rPr>
              <w:t>Tax</w:t>
            </w:r>
            <w:r>
              <w:rPr>
                <w:sz w:val="20"/>
                <w:szCs w:val="20"/>
              </w:rPr>
              <w:t>" or "</w:t>
            </w:r>
            <w:r>
              <w:rPr>
                <w:b/>
                <w:sz w:val="20"/>
                <w:szCs w:val="20"/>
              </w:rPr>
              <w:t>Taxes</w:t>
            </w:r>
            <w:r>
              <w:rPr>
                <w:sz w:val="20"/>
                <w:szCs w:val="20"/>
              </w:rPr>
              <w:t>"</w:t>
            </w:r>
          </w:p>
          <w:p w14:paraId="08350830" w14:textId="77777777" w:rsidR="00DF319D" w:rsidRDefault="00DF319D">
            <w:pPr>
              <w:spacing w:after="240" w:line="360" w:lineRule="auto"/>
              <w:rPr>
                <w:sz w:val="20"/>
                <w:szCs w:val="20"/>
              </w:rPr>
            </w:pPr>
          </w:p>
          <w:p w14:paraId="7587CCD6" w14:textId="77777777" w:rsidR="00DF319D" w:rsidRDefault="00000000">
            <w:pPr>
              <w:rPr>
                <w:sz w:val="20"/>
                <w:szCs w:val="20"/>
              </w:rPr>
            </w:pPr>
            <w:r>
              <w:rPr>
                <w:sz w:val="20"/>
                <w:szCs w:val="20"/>
              </w:rPr>
              <w:t>"</w:t>
            </w:r>
            <w:r>
              <w:rPr>
                <w:b/>
                <w:sz w:val="20"/>
                <w:szCs w:val="20"/>
              </w:rPr>
              <w:t>Tax Authority</w:t>
            </w:r>
            <w:r>
              <w:rPr>
                <w:sz w:val="20"/>
                <w:szCs w:val="20"/>
              </w:rPr>
              <w:t>"</w:t>
            </w:r>
          </w:p>
          <w:p w14:paraId="75CA1ECE" w14:textId="77777777" w:rsidR="00DF319D" w:rsidRDefault="00DF319D">
            <w:pPr>
              <w:rPr>
                <w:sz w:val="20"/>
                <w:szCs w:val="20"/>
              </w:rPr>
            </w:pPr>
          </w:p>
          <w:p w14:paraId="660CC8C8" w14:textId="77777777" w:rsidR="00DF319D" w:rsidRDefault="00DF319D">
            <w:pPr>
              <w:rPr>
                <w:sz w:val="20"/>
                <w:szCs w:val="20"/>
              </w:rPr>
            </w:pPr>
          </w:p>
          <w:p w14:paraId="137F9BEB" w14:textId="77777777" w:rsidR="00DF319D" w:rsidRDefault="00DF319D">
            <w:pPr>
              <w:rPr>
                <w:sz w:val="20"/>
                <w:szCs w:val="20"/>
              </w:rPr>
            </w:pPr>
          </w:p>
          <w:p w14:paraId="218D3222" w14:textId="77777777" w:rsidR="00DF319D" w:rsidRDefault="00000000">
            <w:pPr>
              <w:rPr>
                <w:sz w:val="20"/>
                <w:szCs w:val="20"/>
              </w:rPr>
            </w:pPr>
            <w:r>
              <w:rPr>
                <w:sz w:val="20"/>
                <w:szCs w:val="20"/>
              </w:rPr>
              <w:t>"</w:t>
            </w:r>
            <w:r>
              <w:rPr>
                <w:b/>
                <w:sz w:val="20"/>
                <w:szCs w:val="20"/>
              </w:rPr>
              <w:t>VAT</w:t>
            </w:r>
            <w:r>
              <w:rPr>
                <w:sz w:val="20"/>
                <w:szCs w:val="20"/>
              </w:rPr>
              <w:t>"</w:t>
            </w:r>
          </w:p>
          <w:p w14:paraId="40C8F8D3" w14:textId="77777777" w:rsidR="00DF319D" w:rsidRDefault="00DF319D">
            <w:pPr>
              <w:rPr>
                <w:sz w:val="20"/>
                <w:szCs w:val="20"/>
              </w:rPr>
            </w:pPr>
          </w:p>
          <w:p w14:paraId="78FE9283" w14:textId="77777777" w:rsidR="00DF319D" w:rsidRDefault="00DF319D">
            <w:pPr>
              <w:rPr>
                <w:sz w:val="20"/>
                <w:szCs w:val="20"/>
              </w:rPr>
            </w:pPr>
          </w:p>
          <w:p w14:paraId="59479FF4" w14:textId="77777777" w:rsidR="00DF319D" w:rsidRDefault="00DF319D">
            <w:pPr>
              <w:rPr>
                <w:sz w:val="20"/>
                <w:szCs w:val="20"/>
              </w:rPr>
            </w:pPr>
          </w:p>
          <w:p w14:paraId="2BD030EE" w14:textId="77777777" w:rsidR="00DF319D" w:rsidRDefault="00DF319D">
            <w:pPr>
              <w:rPr>
                <w:sz w:val="20"/>
                <w:szCs w:val="20"/>
              </w:rPr>
            </w:pPr>
          </w:p>
          <w:p w14:paraId="6CF1D367" w14:textId="77777777" w:rsidR="00DF319D" w:rsidRDefault="00DF319D">
            <w:pPr>
              <w:rPr>
                <w:sz w:val="20"/>
                <w:szCs w:val="20"/>
              </w:rPr>
            </w:pPr>
          </w:p>
          <w:p w14:paraId="1448186C" w14:textId="77777777" w:rsidR="00DF319D" w:rsidRDefault="00DF319D">
            <w:pPr>
              <w:rPr>
                <w:sz w:val="20"/>
                <w:szCs w:val="20"/>
              </w:rPr>
            </w:pPr>
          </w:p>
          <w:p w14:paraId="2CDDA068" w14:textId="77777777" w:rsidR="00DF319D" w:rsidRDefault="00DF319D">
            <w:pPr>
              <w:rPr>
                <w:sz w:val="20"/>
                <w:szCs w:val="20"/>
              </w:rPr>
            </w:pPr>
          </w:p>
          <w:p w14:paraId="4D5F7FF6" w14:textId="77777777" w:rsidR="00DF319D" w:rsidRDefault="00000000">
            <w:pPr>
              <w:rPr>
                <w:sz w:val="20"/>
                <w:szCs w:val="20"/>
              </w:rPr>
            </w:pPr>
            <w:r>
              <w:rPr>
                <w:sz w:val="20"/>
                <w:szCs w:val="20"/>
              </w:rPr>
              <w:t>"</w:t>
            </w:r>
            <w:r>
              <w:rPr>
                <w:b/>
                <w:sz w:val="20"/>
                <w:szCs w:val="20"/>
              </w:rPr>
              <w:t>Visa</w:t>
            </w:r>
            <w:r>
              <w:rPr>
                <w:sz w:val="20"/>
                <w:szCs w:val="20"/>
              </w:rPr>
              <w:t>"</w:t>
            </w:r>
          </w:p>
        </w:tc>
        <w:tc>
          <w:tcPr>
            <w:tcW w:w="4896" w:type="dxa"/>
          </w:tcPr>
          <w:p w14:paraId="63BCD376"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 xml:space="preserve">means any tax, levy, impost, duty or other charge, fee, deduction or withholding of a similar </w:t>
            </w:r>
            <w:proofErr w:type="gramStart"/>
            <w:r>
              <w:rPr>
                <w:color w:val="000000"/>
                <w:sz w:val="20"/>
                <w:szCs w:val="20"/>
              </w:rPr>
              <w:t>nature,  and</w:t>
            </w:r>
            <w:proofErr w:type="gramEnd"/>
            <w:r>
              <w:rPr>
                <w:color w:val="000000"/>
                <w:sz w:val="20"/>
                <w:szCs w:val="20"/>
              </w:rPr>
              <w:t xml:space="preserve"> any penalty, surcharge or interest payable in connection with the failure to pay, or delay in paying, any of these.</w:t>
            </w:r>
          </w:p>
          <w:p w14:paraId="5E094090"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any authority or person, whether of the UK, part of the UK or elsewhere, competent to impose, assess or collect any Tax.</w:t>
            </w:r>
          </w:p>
          <w:p w14:paraId="23FEC754" w14:textId="77777777" w:rsidR="00DF319D" w:rsidRDefault="00000000">
            <w:pPr>
              <w:pBdr>
                <w:top w:val="nil"/>
                <w:left w:val="nil"/>
                <w:bottom w:val="nil"/>
                <w:right w:val="nil"/>
                <w:between w:val="nil"/>
              </w:pBdr>
              <w:spacing w:after="240" w:line="278" w:lineRule="auto"/>
              <w:rPr>
                <w:color w:val="000000"/>
                <w:sz w:val="20"/>
                <w:szCs w:val="20"/>
              </w:rPr>
            </w:pPr>
            <w:r>
              <w:rPr>
                <w:sz w:val="20"/>
                <w:szCs w:val="20"/>
              </w:rPr>
              <w:t xml:space="preserve">means any Tax </w:t>
            </w:r>
            <w:proofErr w:type="gramStart"/>
            <w:r>
              <w:rPr>
                <w:sz w:val="20"/>
                <w:szCs w:val="20"/>
              </w:rPr>
              <w:t>in the nature of goods</w:t>
            </w:r>
            <w:proofErr w:type="gramEnd"/>
            <w:r>
              <w:rPr>
                <w:sz w:val="20"/>
                <w:szCs w:val="20"/>
              </w:rPr>
              <w:t xml:space="preserve"> and services tax, consumption tax, supply or value added tax,, sales and use tax, goods and services tax (GST) turnover tax, business tax (including gross receipts or gross business receipt tax) or any similar Tax in any jurisdiction.</w:t>
            </w:r>
          </w:p>
          <w:p w14:paraId="0031B464" w14:textId="77777777" w:rsidR="00DF319D" w:rsidRDefault="00000000">
            <w:pPr>
              <w:pBdr>
                <w:top w:val="nil"/>
                <w:left w:val="nil"/>
                <w:bottom w:val="nil"/>
                <w:right w:val="nil"/>
                <w:between w:val="nil"/>
              </w:pBdr>
              <w:spacing w:after="240" w:line="278" w:lineRule="auto"/>
              <w:rPr>
                <w:color w:val="000000"/>
                <w:sz w:val="20"/>
                <w:szCs w:val="20"/>
              </w:rPr>
            </w:pPr>
            <w:r>
              <w:rPr>
                <w:color w:val="000000"/>
                <w:sz w:val="20"/>
                <w:szCs w:val="20"/>
              </w:rPr>
              <w:t>means Visa Europe Limited.</w:t>
            </w:r>
          </w:p>
        </w:tc>
      </w:tr>
    </w:tbl>
    <w:p w14:paraId="34835E7E" w14:textId="77777777" w:rsidR="00DF319D" w:rsidRDefault="00000000">
      <w:pPr>
        <w:numPr>
          <w:ilvl w:val="2"/>
          <w:numId w:val="1"/>
        </w:numPr>
        <w:pBdr>
          <w:top w:val="nil"/>
          <w:left w:val="nil"/>
          <w:bottom w:val="nil"/>
          <w:right w:val="nil"/>
          <w:between w:val="nil"/>
        </w:pBdr>
        <w:spacing w:after="240"/>
      </w:pPr>
      <w:bookmarkStart w:id="12" w:name="_heading=h.4ayjz3ch2wde" w:colFirst="0" w:colLast="0"/>
      <w:bookmarkEnd w:id="12"/>
      <w:r>
        <w:rPr>
          <w:color w:val="000000"/>
          <w:sz w:val="20"/>
          <w:szCs w:val="20"/>
        </w:rPr>
        <w:lastRenderedPageBreak/>
        <w:t>Unless the context otherwise requires, use of the singular includes the plural and vice versa.</w:t>
      </w:r>
    </w:p>
    <w:p w14:paraId="2ECCE7E4" w14:textId="77777777" w:rsidR="00DF319D" w:rsidRDefault="00000000">
      <w:pPr>
        <w:numPr>
          <w:ilvl w:val="2"/>
          <w:numId w:val="1"/>
        </w:numPr>
        <w:pBdr>
          <w:top w:val="nil"/>
          <w:left w:val="nil"/>
          <w:bottom w:val="nil"/>
          <w:right w:val="nil"/>
          <w:between w:val="nil"/>
        </w:pBdr>
        <w:spacing w:after="240"/>
      </w:pPr>
      <w:r>
        <w:rPr>
          <w:color w:val="000000"/>
          <w:sz w:val="20"/>
          <w:szCs w:val="20"/>
        </w:rPr>
        <w:t>A reference to a statute or statutory provision is a reference to it as amended, extended or re-enacted from time to time.</w:t>
      </w:r>
    </w:p>
    <w:p w14:paraId="05E8D2E6"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References to you or Equals Money will include any successors, </w:t>
      </w:r>
      <w:proofErr w:type="gramStart"/>
      <w:r>
        <w:rPr>
          <w:color w:val="000000"/>
          <w:sz w:val="20"/>
          <w:szCs w:val="20"/>
        </w:rPr>
        <w:t>permitted</w:t>
      </w:r>
      <w:proofErr w:type="gramEnd"/>
      <w:r>
        <w:rPr>
          <w:color w:val="000000"/>
          <w:sz w:val="20"/>
          <w:szCs w:val="20"/>
        </w:rPr>
        <w:t xml:space="preserve"> assignees or transferees unless stated otherwise.</w:t>
      </w:r>
    </w:p>
    <w:p w14:paraId="4FEF7674" w14:textId="77777777" w:rsidR="00DF319D" w:rsidRDefault="00000000">
      <w:pPr>
        <w:pStyle w:val="Heading1"/>
        <w:numPr>
          <w:ilvl w:val="1"/>
          <w:numId w:val="1"/>
        </w:numPr>
      </w:pPr>
      <w:r>
        <w:t>Use of the Services and Regulatory Information</w:t>
      </w:r>
    </w:p>
    <w:p w14:paraId="30A0231F" w14:textId="77777777" w:rsidR="00DF319D" w:rsidRDefault="00000000">
      <w:pPr>
        <w:numPr>
          <w:ilvl w:val="2"/>
          <w:numId w:val="1"/>
        </w:numPr>
        <w:pBdr>
          <w:top w:val="nil"/>
          <w:left w:val="nil"/>
          <w:bottom w:val="nil"/>
          <w:right w:val="nil"/>
          <w:between w:val="nil"/>
        </w:pBdr>
        <w:spacing w:after="240"/>
      </w:pPr>
      <w:bookmarkStart w:id="13" w:name="_heading=h.ddjm76l8s30x" w:colFirst="0" w:colLast="0"/>
      <w:bookmarkEnd w:id="13"/>
      <w:r>
        <w:rPr>
          <w:color w:val="000000"/>
          <w:sz w:val="20"/>
          <w:szCs w:val="20"/>
        </w:rPr>
        <w:t>Equals Money will provide the Services in accordance with these Terms.</w:t>
      </w:r>
    </w:p>
    <w:p w14:paraId="0A703415" w14:textId="77777777" w:rsidR="00DF319D" w:rsidRDefault="00000000">
      <w:pPr>
        <w:numPr>
          <w:ilvl w:val="2"/>
          <w:numId w:val="1"/>
        </w:numPr>
        <w:pBdr>
          <w:top w:val="nil"/>
          <w:left w:val="nil"/>
          <w:bottom w:val="nil"/>
          <w:right w:val="nil"/>
          <w:between w:val="nil"/>
        </w:pBdr>
        <w:spacing w:after="240"/>
      </w:pPr>
      <w:bookmarkStart w:id="14" w:name="_heading=h.wtlira1tq32e" w:colFirst="0" w:colLast="0"/>
      <w:bookmarkEnd w:id="14"/>
      <w:r>
        <w:rPr>
          <w:color w:val="000000"/>
          <w:sz w:val="20"/>
          <w:szCs w:val="20"/>
        </w:rPr>
        <w:t>The provider of the Payment Account and related payment services in accordance with these Terms is Equals Money Europe SA.</w:t>
      </w:r>
    </w:p>
    <w:p w14:paraId="0D8AB89D" w14:textId="77777777" w:rsidR="00DF319D" w:rsidRDefault="00000000">
      <w:pPr>
        <w:numPr>
          <w:ilvl w:val="2"/>
          <w:numId w:val="1"/>
        </w:numPr>
        <w:pBdr>
          <w:top w:val="nil"/>
          <w:left w:val="nil"/>
          <w:bottom w:val="nil"/>
          <w:right w:val="nil"/>
          <w:between w:val="nil"/>
        </w:pBdr>
        <w:spacing w:after="240"/>
        <w:rPr>
          <w:color w:val="000000"/>
          <w:sz w:val="20"/>
          <w:szCs w:val="20"/>
        </w:rPr>
      </w:pPr>
      <w:bookmarkStart w:id="15" w:name="_heading=h.giipide3upvk" w:colFirst="0" w:colLast="0"/>
      <w:bookmarkEnd w:id="15"/>
      <w:r>
        <w:rPr>
          <w:sz w:val="20"/>
          <w:szCs w:val="20"/>
        </w:rPr>
        <w:t>Equals Money Europe SA</w:t>
      </w:r>
      <w:r>
        <w:rPr>
          <w:b/>
          <w:sz w:val="20"/>
          <w:szCs w:val="20"/>
        </w:rPr>
        <w:t xml:space="preserve"> </w:t>
      </w:r>
      <w:r>
        <w:rPr>
          <w:sz w:val="20"/>
          <w:szCs w:val="20"/>
        </w:rPr>
        <w:t>is</w:t>
      </w:r>
      <w:r>
        <w:rPr>
          <w:b/>
          <w:sz w:val="20"/>
          <w:szCs w:val="20"/>
        </w:rPr>
        <w:t xml:space="preserve"> </w:t>
      </w:r>
      <w:r>
        <w:rPr>
          <w:sz w:val="20"/>
          <w:szCs w:val="20"/>
        </w:rPr>
        <w:t xml:space="preserve">a public limited liability </w:t>
      </w:r>
      <w:r>
        <w:rPr>
          <w:color w:val="000000"/>
          <w:sz w:val="20"/>
          <w:szCs w:val="20"/>
        </w:rPr>
        <w:t>(</w:t>
      </w:r>
      <w:proofErr w:type="spellStart"/>
      <w:r>
        <w:rPr>
          <w:color w:val="000000"/>
          <w:sz w:val="20"/>
          <w:szCs w:val="20"/>
        </w:rPr>
        <w:t>naamloze</w:t>
      </w:r>
      <w:proofErr w:type="spellEnd"/>
      <w:r>
        <w:rPr>
          <w:color w:val="000000"/>
          <w:sz w:val="20"/>
          <w:szCs w:val="20"/>
        </w:rPr>
        <w:t xml:space="preserve"> </w:t>
      </w:r>
      <w:proofErr w:type="spellStart"/>
      <w:r>
        <w:rPr>
          <w:color w:val="000000"/>
          <w:sz w:val="20"/>
          <w:szCs w:val="20"/>
        </w:rPr>
        <w:t>vennootschap</w:t>
      </w:r>
      <w:proofErr w:type="spellEnd"/>
      <w:r>
        <w:rPr>
          <w:color w:val="000000"/>
          <w:sz w:val="20"/>
          <w:szCs w:val="20"/>
        </w:rPr>
        <w:t xml:space="preserve"> / société anonyme) </w:t>
      </w:r>
      <w:r>
        <w:rPr>
          <w:sz w:val="20"/>
          <w:szCs w:val="20"/>
        </w:rPr>
        <w:t xml:space="preserve">company registered in Belgium with the Belgian Crossroads Bank for Enterprises under number 0849.185.510, and whose registered office address </w:t>
      </w:r>
      <w:proofErr w:type="gramStart"/>
      <w:r>
        <w:rPr>
          <w:sz w:val="20"/>
          <w:szCs w:val="20"/>
        </w:rPr>
        <w:t>is  Floor</w:t>
      </w:r>
      <w:proofErr w:type="gramEnd"/>
      <w:r>
        <w:rPr>
          <w:sz w:val="20"/>
          <w:szCs w:val="20"/>
        </w:rPr>
        <w:t xml:space="preserve"> 4, Avenue Louise 54, Brussels, 1000, Belgium. Equals Money Europe SA is authorised as a payment institution by the NBB. </w:t>
      </w:r>
    </w:p>
    <w:p w14:paraId="1DD90E3E" w14:textId="77777777" w:rsidR="00DF319D" w:rsidRDefault="00000000">
      <w:pPr>
        <w:numPr>
          <w:ilvl w:val="2"/>
          <w:numId w:val="1"/>
        </w:numPr>
        <w:pBdr>
          <w:top w:val="nil"/>
          <w:left w:val="nil"/>
          <w:bottom w:val="nil"/>
          <w:right w:val="nil"/>
          <w:between w:val="nil"/>
        </w:pBdr>
        <w:spacing w:after="240"/>
      </w:pPr>
      <w:r>
        <w:rPr>
          <w:color w:val="000000"/>
          <w:sz w:val="20"/>
          <w:szCs w:val="20"/>
        </w:rPr>
        <w:t>Subject to Section 3.5 of these Terms, you may use the Services and any relevant Additional Services from the Commencement Date.</w:t>
      </w:r>
    </w:p>
    <w:p w14:paraId="2B0424A3" w14:textId="77777777" w:rsidR="00DF319D" w:rsidRDefault="00000000">
      <w:pPr>
        <w:numPr>
          <w:ilvl w:val="2"/>
          <w:numId w:val="1"/>
        </w:numPr>
        <w:pBdr>
          <w:top w:val="nil"/>
          <w:left w:val="nil"/>
          <w:bottom w:val="nil"/>
          <w:right w:val="nil"/>
          <w:between w:val="nil"/>
        </w:pBdr>
        <w:spacing w:after="240"/>
      </w:pPr>
      <w:bookmarkStart w:id="16" w:name="_heading=h.cbfhzg898k1q" w:colFirst="0" w:colLast="0"/>
      <w:bookmarkEnd w:id="16"/>
      <w:r>
        <w:rPr>
          <w:color w:val="000000"/>
          <w:sz w:val="20"/>
          <w:szCs w:val="20"/>
        </w:rPr>
        <w:t>You may not use the Services unless and until you have provided us with any DD Information we have requested in accordance with Section 6 of these Terms.</w:t>
      </w:r>
    </w:p>
    <w:p w14:paraId="58FE38F6" w14:textId="77777777" w:rsidR="00DF319D" w:rsidRDefault="00000000">
      <w:pPr>
        <w:pStyle w:val="Heading1"/>
        <w:numPr>
          <w:ilvl w:val="1"/>
          <w:numId w:val="1"/>
        </w:numPr>
      </w:pPr>
      <w:bookmarkStart w:id="17" w:name="_heading=h.qsay21tt7zd0" w:colFirst="0" w:colLast="0"/>
      <w:bookmarkEnd w:id="17"/>
      <w:r>
        <w:t>Additional Services</w:t>
      </w:r>
    </w:p>
    <w:p w14:paraId="2BDC149A" w14:textId="77777777" w:rsidR="00DF319D" w:rsidRDefault="00000000">
      <w:pPr>
        <w:numPr>
          <w:ilvl w:val="2"/>
          <w:numId w:val="1"/>
        </w:numPr>
        <w:pBdr>
          <w:top w:val="nil"/>
          <w:left w:val="nil"/>
          <w:bottom w:val="nil"/>
          <w:right w:val="nil"/>
          <w:between w:val="nil"/>
        </w:pBdr>
        <w:spacing w:after="240"/>
      </w:pPr>
      <w:bookmarkStart w:id="18" w:name="_heading=h.o0480fcd48hc" w:colFirst="0" w:colLast="0"/>
      <w:bookmarkEnd w:id="18"/>
      <w:r>
        <w:rPr>
          <w:color w:val="000000"/>
          <w:sz w:val="20"/>
          <w:szCs w:val="20"/>
        </w:rPr>
        <w:t>If you have been approved to receive any of the following additional services ("</w:t>
      </w:r>
      <w:r>
        <w:rPr>
          <w:b/>
          <w:color w:val="000000"/>
          <w:sz w:val="20"/>
          <w:szCs w:val="20"/>
        </w:rPr>
        <w:t>Additional Services</w:t>
      </w:r>
      <w:r>
        <w:rPr>
          <w:color w:val="000000"/>
          <w:sz w:val="20"/>
          <w:szCs w:val="20"/>
        </w:rPr>
        <w:t>"), the applicable Service Schedule shall apply in addition to these Terms:</w:t>
      </w:r>
    </w:p>
    <w:p w14:paraId="350F2C9E" w14:textId="77777777" w:rsidR="00DF319D" w:rsidRDefault="00000000">
      <w:pPr>
        <w:numPr>
          <w:ilvl w:val="3"/>
          <w:numId w:val="1"/>
        </w:numPr>
        <w:pBdr>
          <w:top w:val="nil"/>
          <w:left w:val="nil"/>
          <w:bottom w:val="nil"/>
          <w:right w:val="nil"/>
          <w:between w:val="nil"/>
        </w:pBdr>
        <w:spacing w:after="240"/>
      </w:pPr>
      <w:bookmarkStart w:id="19" w:name="_heading=h.mtw0szy8qtjm" w:colFirst="0" w:colLast="0"/>
      <w:bookmarkEnd w:id="19"/>
      <w:r>
        <w:rPr>
          <w:color w:val="000000"/>
          <w:sz w:val="20"/>
          <w:szCs w:val="20"/>
        </w:rPr>
        <w:t>the</w:t>
      </w:r>
      <w:r>
        <w:rPr>
          <w:b/>
          <w:color w:val="000000"/>
          <w:sz w:val="20"/>
          <w:szCs w:val="20"/>
        </w:rPr>
        <w:t xml:space="preserve"> </w:t>
      </w:r>
      <w:r>
        <w:rPr>
          <w:color w:val="000000"/>
          <w:sz w:val="20"/>
          <w:szCs w:val="20"/>
        </w:rPr>
        <w:t>"</w:t>
      </w:r>
      <w:r>
        <w:rPr>
          <w:b/>
          <w:color w:val="000000"/>
          <w:sz w:val="20"/>
          <w:szCs w:val="20"/>
        </w:rPr>
        <w:t>Card Service</w:t>
      </w:r>
      <w:r>
        <w:rPr>
          <w:color w:val="000000"/>
          <w:sz w:val="20"/>
          <w:szCs w:val="20"/>
        </w:rPr>
        <w:t>" – the issuance of Cards and related payment services in accordance with the Card Service Terms; and</w:t>
      </w:r>
    </w:p>
    <w:p w14:paraId="222F669E" w14:textId="77777777" w:rsidR="00DF319D" w:rsidRDefault="00000000">
      <w:pPr>
        <w:numPr>
          <w:ilvl w:val="3"/>
          <w:numId w:val="1"/>
        </w:numPr>
        <w:pBdr>
          <w:top w:val="nil"/>
          <w:left w:val="nil"/>
          <w:bottom w:val="nil"/>
          <w:right w:val="nil"/>
          <w:between w:val="nil"/>
        </w:pBdr>
        <w:spacing w:after="240"/>
      </w:pPr>
      <w:bookmarkStart w:id="20" w:name="_heading=h.6j6x4wgtcrvk" w:colFirst="0" w:colLast="0"/>
      <w:bookmarkEnd w:id="20"/>
      <w:r>
        <w:rPr>
          <w:color w:val="000000"/>
          <w:sz w:val="20"/>
          <w:szCs w:val="20"/>
        </w:rPr>
        <w:t>the "</w:t>
      </w:r>
      <w:r>
        <w:rPr>
          <w:b/>
          <w:color w:val="000000"/>
          <w:sz w:val="20"/>
          <w:szCs w:val="20"/>
        </w:rPr>
        <w:t>FX Service</w:t>
      </w:r>
      <w:r>
        <w:rPr>
          <w:color w:val="000000"/>
          <w:sz w:val="20"/>
          <w:szCs w:val="20"/>
        </w:rPr>
        <w:t>" – the provision of spot FX transactions and FX forward transactions in accordance with the FX Service Terms.</w:t>
      </w:r>
    </w:p>
    <w:p w14:paraId="0F807E3D" w14:textId="77777777" w:rsidR="00DF319D" w:rsidRDefault="00000000">
      <w:pPr>
        <w:pStyle w:val="Heading1"/>
        <w:numPr>
          <w:ilvl w:val="1"/>
          <w:numId w:val="1"/>
        </w:numPr>
      </w:pPr>
      <w:bookmarkStart w:id="21" w:name="_heading=h.yqzcw51l0msd" w:colFirst="0" w:colLast="0"/>
      <w:bookmarkEnd w:id="21"/>
      <w:r>
        <w:t xml:space="preserve">Service </w:t>
      </w:r>
      <w:bookmarkStart w:id="22" w:name="bookmark=id.6ahwi59ifvne" w:colFirst="0" w:colLast="0"/>
      <w:bookmarkEnd w:id="22"/>
      <w:r>
        <w:t>Schedules and Order of Precedence</w:t>
      </w:r>
    </w:p>
    <w:p w14:paraId="4F779E89" w14:textId="77777777" w:rsidR="00DF319D" w:rsidRDefault="00000000">
      <w:pPr>
        <w:pBdr>
          <w:top w:val="nil"/>
          <w:left w:val="nil"/>
          <w:bottom w:val="nil"/>
          <w:right w:val="nil"/>
          <w:between w:val="nil"/>
        </w:pBdr>
        <w:spacing w:after="240"/>
        <w:ind w:left="720"/>
      </w:pPr>
      <w:bookmarkStart w:id="23" w:name="_heading=h.g9g0rlj93ynd" w:colFirst="0" w:colLast="0"/>
      <w:bookmarkEnd w:id="23"/>
      <w:r>
        <w:rPr>
          <w:color w:val="000000"/>
          <w:sz w:val="20"/>
          <w:szCs w:val="20"/>
        </w:rPr>
        <w:t xml:space="preserve">The Service </w:t>
      </w:r>
      <w:bookmarkStart w:id="24" w:name="bookmark=id.vr2ix2f6x5vx" w:colFirst="0" w:colLast="0"/>
      <w:bookmarkEnd w:id="24"/>
      <w:r>
        <w:rPr>
          <w:color w:val="000000"/>
          <w:sz w:val="20"/>
          <w:szCs w:val="20"/>
        </w:rPr>
        <w:t xml:space="preserve">Schedules set out additional terms that apply to </w:t>
      </w:r>
      <w:proofErr w:type="gramStart"/>
      <w:r>
        <w:rPr>
          <w:color w:val="000000"/>
          <w:sz w:val="20"/>
          <w:szCs w:val="20"/>
        </w:rPr>
        <w:t>particular Additional</w:t>
      </w:r>
      <w:proofErr w:type="gramEnd"/>
      <w:r>
        <w:rPr>
          <w:color w:val="000000"/>
          <w:sz w:val="20"/>
          <w:szCs w:val="20"/>
        </w:rPr>
        <w:t xml:space="preserve"> Services. If these Terms conflict with any provision of a Service Schedule, the provision of the Service Schedule shall prevail, but only in relation to the </w:t>
      </w:r>
      <w:proofErr w:type="gramStart"/>
      <w:r>
        <w:rPr>
          <w:color w:val="000000"/>
          <w:sz w:val="20"/>
          <w:szCs w:val="20"/>
        </w:rPr>
        <w:t>particular Service</w:t>
      </w:r>
      <w:proofErr w:type="gramEnd"/>
      <w:r>
        <w:rPr>
          <w:color w:val="000000"/>
          <w:sz w:val="20"/>
          <w:szCs w:val="20"/>
        </w:rPr>
        <w:t xml:space="preserve"> to which that Service Schedule applies. Otherwise, these Terms shall prevail.</w:t>
      </w:r>
    </w:p>
    <w:p w14:paraId="3B09C656" w14:textId="77777777" w:rsidR="00DF319D" w:rsidRDefault="00000000">
      <w:pPr>
        <w:pStyle w:val="Heading1"/>
        <w:numPr>
          <w:ilvl w:val="1"/>
          <w:numId w:val="1"/>
        </w:numPr>
      </w:pPr>
      <w:bookmarkStart w:id="25" w:name="_heading=h.pnp8tr7r6wzg" w:colFirst="0" w:colLast="0"/>
      <w:bookmarkEnd w:id="25"/>
      <w:r>
        <w:t>Due Diligence Information</w:t>
      </w:r>
    </w:p>
    <w:p w14:paraId="010A9F8C" w14:textId="77777777" w:rsidR="00DF319D" w:rsidRDefault="00000000">
      <w:pPr>
        <w:numPr>
          <w:ilvl w:val="2"/>
          <w:numId w:val="1"/>
        </w:numPr>
        <w:pBdr>
          <w:top w:val="nil"/>
          <w:left w:val="nil"/>
          <w:bottom w:val="nil"/>
          <w:right w:val="nil"/>
          <w:between w:val="nil"/>
        </w:pBdr>
        <w:spacing w:after="240"/>
      </w:pPr>
      <w:bookmarkStart w:id="26" w:name="_heading=h.9c9mkkclrbsy" w:colFirst="0" w:colLast="0"/>
      <w:bookmarkEnd w:id="26"/>
      <w:r>
        <w:rPr>
          <w:color w:val="000000"/>
          <w:sz w:val="20"/>
          <w:szCs w:val="20"/>
        </w:rPr>
        <w:t>You shall provide us with any information "</w:t>
      </w:r>
      <w:r>
        <w:rPr>
          <w:b/>
          <w:color w:val="000000"/>
          <w:sz w:val="20"/>
          <w:szCs w:val="20"/>
        </w:rPr>
        <w:t>DD Information</w:t>
      </w:r>
      <w:r>
        <w:rPr>
          <w:color w:val="000000"/>
          <w:sz w:val="20"/>
          <w:szCs w:val="20"/>
        </w:rPr>
        <w:t>" we request from time to time for the purposes of conducting customer due diligence checks and/or ongoing monitoring as required under Applicable Laws. This will include, but is not limited to, any information we require to verify your identity and source of funds in accordance with AML Laws and any Personal Data you provide as part of this process shall be held in accordance with Applicable Laws.</w:t>
      </w:r>
    </w:p>
    <w:p w14:paraId="0F976A38" w14:textId="77777777" w:rsidR="00DF319D" w:rsidRDefault="00000000">
      <w:pPr>
        <w:numPr>
          <w:ilvl w:val="2"/>
          <w:numId w:val="1"/>
        </w:numPr>
        <w:pBdr>
          <w:top w:val="nil"/>
          <w:left w:val="nil"/>
          <w:bottom w:val="nil"/>
          <w:right w:val="nil"/>
          <w:between w:val="nil"/>
        </w:pBdr>
        <w:spacing w:after="240"/>
      </w:pPr>
      <w:bookmarkStart w:id="27" w:name="_heading=h.h4xjxpcj3esd" w:colFirst="0" w:colLast="0"/>
      <w:bookmarkEnd w:id="27"/>
      <w:r>
        <w:rPr>
          <w:color w:val="000000"/>
          <w:sz w:val="20"/>
          <w:szCs w:val="20"/>
        </w:rPr>
        <w:lastRenderedPageBreak/>
        <w:t>You shall notify us of any changes to DD Information as soon as reasonably practicable.</w:t>
      </w:r>
    </w:p>
    <w:p w14:paraId="3ED2AE34" w14:textId="77777777" w:rsidR="00DF319D" w:rsidRDefault="00000000">
      <w:pPr>
        <w:numPr>
          <w:ilvl w:val="2"/>
          <w:numId w:val="1"/>
        </w:numPr>
        <w:pBdr>
          <w:top w:val="nil"/>
          <w:left w:val="nil"/>
          <w:bottom w:val="nil"/>
          <w:right w:val="nil"/>
          <w:between w:val="nil"/>
        </w:pBdr>
        <w:spacing w:after="240"/>
      </w:pPr>
      <w:bookmarkStart w:id="28" w:name="_heading=h.9i0kyxch5kr9" w:colFirst="0" w:colLast="0"/>
      <w:bookmarkEnd w:id="28"/>
      <w:r>
        <w:rPr>
          <w:color w:val="000000"/>
          <w:sz w:val="20"/>
          <w:szCs w:val="20"/>
        </w:rPr>
        <w:t>You agree that we may provide DD Information to Networks or other third parties for the purposes of complying with Network Rules or Applicable Laws.</w:t>
      </w:r>
    </w:p>
    <w:p w14:paraId="3371C749" w14:textId="77777777" w:rsidR="00DF319D" w:rsidRDefault="00000000">
      <w:pPr>
        <w:numPr>
          <w:ilvl w:val="2"/>
          <w:numId w:val="1"/>
        </w:numPr>
        <w:pBdr>
          <w:top w:val="nil"/>
          <w:left w:val="nil"/>
          <w:bottom w:val="nil"/>
          <w:right w:val="nil"/>
          <w:between w:val="nil"/>
        </w:pBdr>
        <w:spacing w:after="240"/>
      </w:pPr>
      <w:bookmarkStart w:id="29" w:name="_heading=h.mciyxi9fkzal" w:colFirst="0" w:colLast="0"/>
      <w:bookmarkEnd w:id="29"/>
      <w:r>
        <w:rPr>
          <w:color w:val="000000"/>
          <w:sz w:val="20"/>
          <w:szCs w:val="20"/>
        </w:rPr>
        <w:t>You agree that your failure to comply with this Section 6 will be a material breach of these Terms and we shall have the right to terminate these Terms.</w:t>
      </w:r>
    </w:p>
    <w:p w14:paraId="2EF71B34" w14:textId="77777777" w:rsidR="00DF319D" w:rsidRDefault="00000000">
      <w:pPr>
        <w:pStyle w:val="Heading1"/>
        <w:numPr>
          <w:ilvl w:val="1"/>
          <w:numId w:val="1"/>
        </w:numPr>
      </w:pPr>
      <w:bookmarkStart w:id="30" w:name="_heading=h.qjbeb2nlks2e" w:colFirst="0" w:colLast="0"/>
      <w:bookmarkEnd w:id="30"/>
      <w:r>
        <w:t>Our obligations</w:t>
      </w:r>
    </w:p>
    <w:p w14:paraId="58DB7201" w14:textId="77777777" w:rsidR="00DF319D" w:rsidRDefault="00000000">
      <w:pPr>
        <w:pBdr>
          <w:top w:val="nil"/>
          <w:left w:val="nil"/>
          <w:bottom w:val="nil"/>
          <w:right w:val="nil"/>
          <w:between w:val="nil"/>
        </w:pBdr>
        <w:spacing w:after="240"/>
        <w:ind w:left="720"/>
        <w:rPr>
          <w:color w:val="000000"/>
          <w:sz w:val="20"/>
          <w:szCs w:val="20"/>
        </w:rPr>
      </w:pPr>
      <w:r>
        <w:rPr>
          <w:color w:val="000000"/>
          <w:sz w:val="20"/>
          <w:szCs w:val="20"/>
        </w:rPr>
        <w:t>We shall provide the Services and the Additional Services in accordance with these Terms and the terms of any applicable Service Schedule, Applicable Laws and the Network Rules.</w:t>
      </w:r>
    </w:p>
    <w:p w14:paraId="75B18194" w14:textId="77777777" w:rsidR="00DF319D" w:rsidRDefault="00000000">
      <w:pPr>
        <w:pStyle w:val="Heading1"/>
        <w:numPr>
          <w:ilvl w:val="1"/>
          <w:numId w:val="1"/>
        </w:numPr>
      </w:pPr>
      <w:bookmarkStart w:id="31" w:name="_heading=h.eu66011b3vph" w:colFirst="0" w:colLast="0"/>
      <w:bookmarkEnd w:id="31"/>
      <w:r>
        <w:t>Your obligations</w:t>
      </w:r>
    </w:p>
    <w:p w14:paraId="35C4F637" w14:textId="77777777" w:rsidR="00DF319D" w:rsidRDefault="00000000">
      <w:pPr>
        <w:numPr>
          <w:ilvl w:val="2"/>
          <w:numId w:val="1"/>
        </w:numPr>
        <w:pBdr>
          <w:top w:val="nil"/>
          <w:left w:val="nil"/>
          <w:bottom w:val="nil"/>
          <w:right w:val="nil"/>
          <w:between w:val="nil"/>
        </w:pBdr>
        <w:spacing w:after="240"/>
      </w:pPr>
      <w:bookmarkStart w:id="32" w:name="_heading=h.wwk9tkdl2bcs" w:colFirst="0" w:colLast="0"/>
      <w:bookmarkEnd w:id="32"/>
      <w:r>
        <w:rPr>
          <w:color w:val="000000"/>
          <w:sz w:val="20"/>
          <w:szCs w:val="20"/>
        </w:rPr>
        <w:t xml:space="preserve">You shall </w:t>
      </w:r>
      <w:proofErr w:type="gramStart"/>
      <w:r>
        <w:rPr>
          <w:color w:val="000000"/>
          <w:sz w:val="20"/>
          <w:szCs w:val="20"/>
        </w:rPr>
        <w:t>at all times</w:t>
      </w:r>
      <w:proofErr w:type="gramEnd"/>
      <w:r>
        <w:rPr>
          <w:color w:val="000000"/>
          <w:sz w:val="20"/>
          <w:szCs w:val="20"/>
        </w:rPr>
        <w:t xml:space="preserve"> comply with:</w:t>
      </w:r>
    </w:p>
    <w:p w14:paraId="60266196" w14:textId="77777777" w:rsidR="00DF319D" w:rsidRDefault="00000000">
      <w:pPr>
        <w:numPr>
          <w:ilvl w:val="3"/>
          <w:numId w:val="1"/>
        </w:numPr>
        <w:pBdr>
          <w:top w:val="nil"/>
          <w:left w:val="nil"/>
          <w:bottom w:val="nil"/>
          <w:right w:val="nil"/>
          <w:between w:val="nil"/>
        </w:pBdr>
        <w:spacing w:after="240"/>
      </w:pPr>
      <w:bookmarkStart w:id="33" w:name="_heading=h.1bxnakqy8ali" w:colFirst="0" w:colLast="0"/>
      <w:bookmarkEnd w:id="33"/>
      <w:r>
        <w:rPr>
          <w:color w:val="000000"/>
          <w:sz w:val="20"/>
          <w:szCs w:val="20"/>
        </w:rPr>
        <w:t>these Terms and the terms of any applicable Service Schedule;</w:t>
      </w:r>
    </w:p>
    <w:p w14:paraId="3B7AADE1" w14:textId="77777777" w:rsidR="00DF319D" w:rsidRDefault="00000000">
      <w:pPr>
        <w:numPr>
          <w:ilvl w:val="3"/>
          <w:numId w:val="1"/>
        </w:numPr>
        <w:pBdr>
          <w:top w:val="nil"/>
          <w:left w:val="nil"/>
          <w:bottom w:val="nil"/>
          <w:right w:val="nil"/>
          <w:between w:val="nil"/>
        </w:pBdr>
        <w:spacing w:after="240"/>
      </w:pPr>
      <w:bookmarkStart w:id="34" w:name="_heading=h.sb2oezsmw20d" w:colFirst="0" w:colLast="0"/>
      <w:bookmarkEnd w:id="34"/>
      <w:r>
        <w:rPr>
          <w:color w:val="000000"/>
          <w:sz w:val="20"/>
          <w:szCs w:val="20"/>
        </w:rPr>
        <w:t>Applicable Laws; and</w:t>
      </w:r>
    </w:p>
    <w:p w14:paraId="6C6D6A46" w14:textId="77777777" w:rsidR="00DF319D" w:rsidRDefault="00000000">
      <w:pPr>
        <w:numPr>
          <w:ilvl w:val="3"/>
          <w:numId w:val="1"/>
        </w:numPr>
        <w:pBdr>
          <w:top w:val="nil"/>
          <w:left w:val="nil"/>
          <w:bottom w:val="nil"/>
          <w:right w:val="nil"/>
          <w:between w:val="nil"/>
        </w:pBdr>
        <w:spacing w:after="240"/>
      </w:pPr>
      <w:bookmarkStart w:id="35" w:name="_heading=h.8wzp1xd08hoq" w:colFirst="0" w:colLast="0"/>
      <w:bookmarkEnd w:id="35"/>
      <w:r>
        <w:rPr>
          <w:color w:val="000000"/>
          <w:sz w:val="20"/>
          <w:szCs w:val="20"/>
        </w:rPr>
        <w:t>the Network Rules.</w:t>
      </w:r>
    </w:p>
    <w:p w14:paraId="3C9301F5" w14:textId="77777777" w:rsidR="00DF319D" w:rsidRDefault="00000000">
      <w:pPr>
        <w:numPr>
          <w:ilvl w:val="2"/>
          <w:numId w:val="1"/>
        </w:numPr>
        <w:pBdr>
          <w:top w:val="nil"/>
          <w:left w:val="nil"/>
          <w:bottom w:val="nil"/>
          <w:right w:val="nil"/>
          <w:between w:val="nil"/>
        </w:pBdr>
        <w:spacing w:after="240"/>
      </w:pPr>
      <w:bookmarkStart w:id="36" w:name="_heading=h.5cvwobrkllmt" w:colFirst="0" w:colLast="0"/>
      <w:bookmarkEnd w:id="36"/>
      <w:r>
        <w:rPr>
          <w:color w:val="000000"/>
          <w:sz w:val="20"/>
          <w:szCs w:val="20"/>
        </w:rPr>
        <w:t xml:space="preserve">You shall pay the Fees and Charges when they become due.  </w:t>
      </w:r>
    </w:p>
    <w:p w14:paraId="6EBED783" w14:textId="77777777" w:rsidR="00DF319D" w:rsidRDefault="00000000">
      <w:pPr>
        <w:numPr>
          <w:ilvl w:val="2"/>
          <w:numId w:val="1"/>
        </w:numPr>
        <w:pBdr>
          <w:top w:val="nil"/>
          <w:left w:val="nil"/>
          <w:bottom w:val="nil"/>
          <w:right w:val="nil"/>
          <w:between w:val="nil"/>
        </w:pBdr>
        <w:spacing w:after="240"/>
      </w:pPr>
      <w:bookmarkStart w:id="37" w:name="_heading=h.qm7uw1koettz" w:colFirst="0" w:colLast="0"/>
      <w:bookmarkEnd w:id="37"/>
      <w:r>
        <w:rPr>
          <w:color w:val="000000"/>
          <w:sz w:val="20"/>
          <w:szCs w:val="20"/>
        </w:rPr>
        <w:t xml:space="preserve">You acknowledge and agree that if you do not do so, this shall be a material breach of these </w:t>
      </w:r>
      <w:proofErr w:type="gramStart"/>
      <w:r>
        <w:rPr>
          <w:color w:val="000000"/>
          <w:sz w:val="20"/>
          <w:szCs w:val="20"/>
        </w:rPr>
        <w:t>Terms</w:t>
      </w:r>
      <w:proofErr w:type="gramEnd"/>
      <w:r>
        <w:rPr>
          <w:color w:val="000000"/>
          <w:sz w:val="20"/>
          <w:szCs w:val="20"/>
        </w:rPr>
        <w:t xml:space="preserve"> and we shall have the right to terminate these Terms.</w:t>
      </w:r>
    </w:p>
    <w:p w14:paraId="2A5EAFAE" w14:textId="77777777" w:rsidR="00DF319D" w:rsidRDefault="00000000">
      <w:pPr>
        <w:pStyle w:val="Heading1"/>
        <w:numPr>
          <w:ilvl w:val="1"/>
          <w:numId w:val="1"/>
        </w:numPr>
      </w:pPr>
      <w:bookmarkStart w:id="38" w:name="_heading=h.xgjogy1z0ioi" w:colFirst="0" w:colLast="0"/>
      <w:bookmarkEnd w:id="38"/>
      <w:r>
        <w:t>Fees and Charges</w:t>
      </w:r>
    </w:p>
    <w:p w14:paraId="0D86800E" w14:textId="77777777" w:rsidR="00DF319D" w:rsidRDefault="00000000">
      <w:pPr>
        <w:numPr>
          <w:ilvl w:val="2"/>
          <w:numId w:val="1"/>
        </w:numPr>
        <w:pBdr>
          <w:top w:val="nil"/>
          <w:left w:val="nil"/>
          <w:bottom w:val="nil"/>
          <w:right w:val="nil"/>
          <w:between w:val="nil"/>
        </w:pBdr>
        <w:spacing w:after="240"/>
      </w:pPr>
      <w:r>
        <w:rPr>
          <w:color w:val="000000"/>
          <w:sz w:val="20"/>
          <w:szCs w:val="20"/>
        </w:rPr>
        <w:t>The Fees and Charges applicable to the Services are set out in Annex A of these Terms.</w:t>
      </w:r>
    </w:p>
    <w:p w14:paraId="7BEB4464" w14:textId="77777777" w:rsidR="00DF319D" w:rsidRDefault="00000000">
      <w:pPr>
        <w:numPr>
          <w:ilvl w:val="2"/>
          <w:numId w:val="1"/>
        </w:numPr>
        <w:pBdr>
          <w:top w:val="nil"/>
          <w:left w:val="nil"/>
          <w:bottom w:val="nil"/>
          <w:right w:val="nil"/>
          <w:between w:val="nil"/>
        </w:pBdr>
        <w:spacing w:after="240"/>
      </w:pPr>
      <w:r>
        <w:rPr>
          <w:color w:val="000000"/>
          <w:sz w:val="20"/>
          <w:szCs w:val="20"/>
        </w:rPr>
        <w:t>We may refuse to process your transaction(s) or provide any other Services to you until we have received the Fees and Charges from you (or any other amount due and payable to us).</w:t>
      </w:r>
    </w:p>
    <w:p w14:paraId="0BABB016" w14:textId="77777777" w:rsidR="00DF319D" w:rsidRDefault="00000000">
      <w:pPr>
        <w:numPr>
          <w:ilvl w:val="2"/>
          <w:numId w:val="1"/>
        </w:numPr>
        <w:pBdr>
          <w:top w:val="nil"/>
          <w:left w:val="nil"/>
          <w:bottom w:val="nil"/>
          <w:right w:val="nil"/>
          <w:between w:val="nil"/>
        </w:pBdr>
        <w:spacing w:after="240"/>
      </w:pPr>
      <w:bookmarkStart w:id="39" w:name="_heading=h.69j7qc4izcvi" w:colFirst="0" w:colLast="0"/>
      <w:bookmarkEnd w:id="39"/>
      <w:r>
        <w:rPr>
          <w:color w:val="000000"/>
          <w:sz w:val="20"/>
          <w:szCs w:val="20"/>
        </w:rPr>
        <w:t xml:space="preserve">You agree that we are authorised to deduct our Fees and Charges, any applicable Reversal amounts, or any amounts you owe us from your Payment Account. If you do not have sufficient funds in your Payment Account to cover these amounts, we may refuse to execute pending or future transactions or provide any Services to you and we may deduct funds sent to us for Services in the future. </w:t>
      </w:r>
    </w:p>
    <w:p w14:paraId="548EE3EE" w14:textId="77777777" w:rsidR="00DF319D" w:rsidRDefault="00000000">
      <w:pPr>
        <w:numPr>
          <w:ilvl w:val="2"/>
          <w:numId w:val="1"/>
        </w:numPr>
        <w:pBdr>
          <w:top w:val="nil"/>
          <w:left w:val="nil"/>
          <w:bottom w:val="nil"/>
          <w:right w:val="nil"/>
          <w:between w:val="nil"/>
        </w:pBdr>
        <w:spacing w:after="240"/>
      </w:pPr>
      <w:bookmarkStart w:id="40" w:name="_heading=h.pjv5vaub9n4x" w:colFirst="0" w:colLast="0"/>
      <w:bookmarkEnd w:id="40"/>
      <w:r>
        <w:rPr>
          <w:color w:val="000000"/>
          <w:sz w:val="20"/>
          <w:szCs w:val="20"/>
        </w:rPr>
        <w:t>We may, in our absolute discretion, waive, amend or increase our fees or introduce new fees from time to time ("</w:t>
      </w:r>
      <w:r>
        <w:rPr>
          <w:b/>
          <w:color w:val="000000"/>
          <w:sz w:val="20"/>
          <w:szCs w:val="20"/>
        </w:rPr>
        <w:t>Fee Changes</w:t>
      </w:r>
      <w:r>
        <w:rPr>
          <w:color w:val="000000"/>
          <w:sz w:val="20"/>
          <w:szCs w:val="20"/>
        </w:rPr>
        <w:t>"). Where we do so, we will notify you two (2) months before the Fees Changes become effective.</w:t>
      </w:r>
    </w:p>
    <w:p w14:paraId="08CAF42F" w14:textId="77777777" w:rsidR="00DF319D" w:rsidRDefault="00000000">
      <w:pPr>
        <w:pStyle w:val="Heading1"/>
        <w:numPr>
          <w:ilvl w:val="1"/>
          <w:numId w:val="1"/>
        </w:numPr>
      </w:pPr>
      <w:r>
        <w:t>Authorised Users</w:t>
      </w:r>
    </w:p>
    <w:p w14:paraId="6D0676EE" w14:textId="77777777" w:rsidR="00DF319D" w:rsidRDefault="00000000">
      <w:pPr>
        <w:numPr>
          <w:ilvl w:val="2"/>
          <w:numId w:val="1"/>
        </w:numPr>
        <w:pBdr>
          <w:top w:val="nil"/>
          <w:left w:val="nil"/>
          <w:bottom w:val="nil"/>
          <w:right w:val="nil"/>
          <w:between w:val="nil"/>
        </w:pBdr>
        <w:spacing w:after="240"/>
      </w:pPr>
      <w:bookmarkStart w:id="41" w:name="_heading=h.bnqzj3u0bp2f" w:colFirst="0" w:colLast="0"/>
      <w:bookmarkEnd w:id="41"/>
      <w:r>
        <w:rPr>
          <w:color w:val="000000"/>
          <w:sz w:val="20"/>
          <w:szCs w:val="20"/>
        </w:rPr>
        <w:t>You may appoint authorised users (each an "</w:t>
      </w:r>
      <w:r>
        <w:rPr>
          <w:b/>
          <w:color w:val="000000"/>
          <w:sz w:val="20"/>
          <w:szCs w:val="20"/>
        </w:rPr>
        <w:t>Authorised User</w:t>
      </w:r>
      <w:r>
        <w:rPr>
          <w:color w:val="000000"/>
          <w:sz w:val="20"/>
          <w:szCs w:val="20"/>
        </w:rPr>
        <w:t>") to use and access information about the Services under these Terms on your behalf.</w:t>
      </w:r>
    </w:p>
    <w:p w14:paraId="2C0D69B8" w14:textId="77777777" w:rsidR="00DF319D" w:rsidRDefault="00000000">
      <w:pPr>
        <w:numPr>
          <w:ilvl w:val="2"/>
          <w:numId w:val="1"/>
        </w:numPr>
        <w:pBdr>
          <w:top w:val="nil"/>
          <w:left w:val="nil"/>
          <w:bottom w:val="nil"/>
          <w:right w:val="nil"/>
          <w:between w:val="nil"/>
        </w:pBdr>
        <w:spacing w:after="240"/>
      </w:pPr>
      <w:bookmarkStart w:id="42" w:name="_heading=h.40gv7shkfw" w:colFirst="0" w:colLast="0"/>
      <w:bookmarkEnd w:id="42"/>
      <w:r>
        <w:rPr>
          <w:color w:val="000000"/>
          <w:sz w:val="20"/>
          <w:szCs w:val="20"/>
        </w:rPr>
        <w:t>You must notify us of each Authorised User by taking the relevant steps as shown on the Equals Money Platform.</w:t>
      </w:r>
    </w:p>
    <w:p w14:paraId="199D88D8" w14:textId="77777777" w:rsidR="00DF319D" w:rsidRDefault="00000000">
      <w:pPr>
        <w:numPr>
          <w:ilvl w:val="2"/>
          <w:numId w:val="1"/>
        </w:numPr>
        <w:pBdr>
          <w:top w:val="nil"/>
          <w:left w:val="nil"/>
          <w:bottom w:val="nil"/>
          <w:right w:val="nil"/>
          <w:between w:val="nil"/>
        </w:pBdr>
        <w:spacing w:after="240"/>
      </w:pPr>
      <w:bookmarkStart w:id="43" w:name="_heading=h.za3rujvbpgh0" w:colFirst="0" w:colLast="0"/>
      <w:bookmarkEnd w:id="43"/>
      <w:r>
        <w:rPr>
          <w:color w:val="000000"/>
          <w:sz w:val="20"/>
          <w:szCs w:val="20"/>
        </w:rPr>
        <w:lastRenderedPageBreak/>
        <w:t>You must inform us promptly if any detail previously provided about an Authorised User changes or is incorrect.</w:t>
      </w:r>
    </w:p>
    <w:p w14:paraId="4B978782" w14:textId="77777777" w:rsidR="00DF319D" w:rsidRDefault="00000000">
      <w:pPr>
        <w:numPr>
          <w:ilvl w:val="2"/>
          <w:numId w:val="1"/>
        </w:numPr>
        <w:pBdr>
          <w:top w:val="nil"/>
          <w:left w:val="nil"/>
          <w:bottom w:val="nil"/>
          <w:right w:val="nil"/>
          <w:between w:val="nil"/>
        </w:pBdr>
        <w:spacing w:after="240"/>
      </w:pPr>
      <w:bookmarkStart w:id="44" w:name="_heading=h.hiqvwaf0bm8m" w:colFirst="0" w:colLast="0"/>
      <w:bookmarkEnd w:id="44"/>
      <w:r>
        <w:rPr>
          <w:color w:val="000000"/>
          <w:sz w:val="20"/>
          <w:szCs w:val="20"/>
        </w:rPr>
        <w:t>You shall ensure that your Authorised Users comply with these Terms and the terms of any applicable Service Schedule, and you shall be responsible for any acts or omissions of your Authorised Users.</w:t>
      </w:r>
    </w:p>
    <w:p w14:paraId="0F36532E" w14:textId="77777777" w:rsidR="00DF319D" w:rsidRDefault="00000000">
      <w:pPr>
        <w:numPr>
          <w:ilvl w:val="2"/>
          <w:numId w:val="1"/>
        </w:numPr>
        <w:pBdr>
          <w:top w:val="nil"/>
          <w:left w:val="nil"/>
          <w:bottom w:val="nil"/>
          <w:right w:val="nil"/>
          <w:between w:val="nil"/>
        </w:pBdr>
        <w:spacing w:after="240"/>
      </w:pPr>
      <w:bookmarkStart w:id="45" w:name="_heading=h.95yjytfrkw7x" w:colFirst="0" w:colLast="0"/>
      <w:bookmarkEnd w:id="45"/>
      <w:r>
        <w:rPr>
          <w:color w:val="000000"/>
          <w:sz w:val="20"/>
          <w:szCs w:val="20"/>
        </w:rPr>
        <w:t>You agree that your Authorised Users may give instructions to us in relation to the Services on your behalf and that we may rely on instructions given by Authorised Users unless and until you notify us in writing that such Authorised User is no longer authorised to do so.</w:t>
      </w:r>
    </w:p>
    <w:p w14:paraId="3221D418" w14:textId="77777777" w:rsidR="00DF319D" w:rsidRDefault="00000000">
      <w:pPr>
        <w:pStyle w:val="Heading1"/>
        <w:numPr>
          <w:ilvl w:val="1"/>
          <w:numId w:val="1"/>
        </w:numPr>
      </w:pPr>
      <w:bookmarkStart w:id="46" w:name="_heading=h.u9nkgg7aoac" w:colFirst="0" w:colLast="0"/>
      <w:bookmarkEnd w:id="46"/>
      <w:r>
        <w:t>Your Payment Account</w:t>
      </w:r>
    </w:p>
    <w:p w14:paraId="56D26207" w14:textId="77777777" w:rsidR="00DF319D" w:rsidRDefault="00000000">
      <w:pPr>
        <w:numPr>
          <w:ilvl w:val="2"/>
          <w:numId w:val="1"/>
        </w:numPr>
        <w:pBdr>
          <w:top w:val="nil"/>
          <w:left w:val="nil"/>
          <w:bottom w:val="nil"/>
          <w:right w:val="nil"/>
          <w:between w:val="nil"/>
        </w:pBdr>
        <w:spacing w:after="240"/>
      </w:pPr>
      <w:bookmarkStart w:id="47" w:name="_heading=h.v7x4hb41keas" w:colFirst="0" w:colLast="0"/>
      <w:bookmarkEnd w:id="47"/>
      <w:r>
        <w:rPr>
          <w:b/>
          <w:sz w:val="20"/>
          <w:szCs w:val="20"/>
        </w:rPr>
        <w:t xml:space="preserve">Opening a Payment Account. </w:t>
      </w:r>
      <w:r>
        <w:rPr>
          <w:sz w:val="20"/>
          <w:szCs w:val="20"/>
        </w:rPr>
        <w:t>You may request a Payment Account by either following the steps set out on the Equals Money Platform or on the Programme Partner Platform as applicable.</w:t>
      </w:r>
    </w:p>
    <w:p w14:paraId="6007810E" w14:textId="77777777" w:rsidR="00DF319D" w:rsidRDefault="00000000">
      <w:pPr>
        <w:numPr>
          <w:ilvl w:val="2"/>
          <w:numId w:val="1"/>
        </w:numPr>
        <w:pBdr>
          <w:top w:val="nil"/>
          <w:left w:val="nil"/>
          <w:bottom w:val="nil"/>
          <w:right w:val="nil"/>
          <w:between w:val="nil"/>
        </w:pBdr>
        <w:spacing w:after="240"/>
      </w:pPr>
      <w:bookmarkStart w:id="48" w:name="_heading=h.u9aqvw5nypgt" w:colFirst="0" w:colLast="0"/>
      <w:bookmarkEnd w:id="48"/>
      <w:r>
        <w:rPr>
          <w:color w:val="000000"/>
          <w:sz w:val="20"/>
          <w:szCs w:val="20"/>
        </w:rPr>
        <w:t>We may refuse to open a Payment Account for you or close, suspend or otherwise limit your access to your Payment Account if we are unable to verify, or you fail to provide, any information we have requested in accordance with the Terms, or the information you have provided is not correct, or we are required to do so by Applicable Laws or Regulatory Authority.</w:t>
      </w:r>
    </w:p>
    <w:p w14:paraId="1AEEE01D" w14:textId="77777777" w:rsidR="00DF319D" w:rsidRDefault="00000000">
      <w:pPr>
        <w:numPr>
          <w:ilvl w:val="2"/>
          <w:numId w:val="1"/>
        </w:numPr>
        <w:pBdr>
          <w:top w:val="nil"/>
          <w:left w:val="nil"/>
          <w:bottom w:val="nil"/>
          <w:right w:val="nil"/>
          <w:between w:val="nil"/>
        </w:pBdr>
        <w:spacing w:after="240"/>
      </w:pPr>
      <w:bookmarkStart w:id="49" w:name="_heading=h.hmutf969wr3p" w:colFirst="0" w:colLast="0"/>
      <w:bookmarkEnd w:id="49"/>
      <w:r>
        <w:rPr>
          <w:color w:val="000000"/>
          <w:sz w:val="20"/>
          <w:szCs w:val="20"/>
        </w:rPr>
        <w:t>Your Payment Account allows you to:</w:t>
      </w:r>
    </w:p>
    <w:p w14:paraId="59186CD5" w14:textId="77777777" w:rsidR="00DF319D" w:rsidRDefault="00000000">
      <w:pPr>
        <w:numPr>
          <w:ilvl w:val="3"/>
          <w:numId w:val="1"/>
        </w:numPr>
        <w:pBdr>
          <w:top w:val="nil"/>
          <w:left w:val="nil"/>
          <w:bottom w:val="nil"/>
          <w:right w:val="nil"/>
          <w:between w:val="nil"/>
        </w:pBdr>
        <w:spacing w:after="240"/>
      </w:pPr>
      <w:bookmarkStart w:id="50" w:name="_heading=h.u4jgltl5nec4" w:colFirst="0" w:colLast="0"/>
      <w:bookmarkEnd w:id="50"/>
      <w:r>
        <w:rPr>
          <w:color w:val="000000"/>
          <w:sz w:val="20"/>
          <w:szCs w:val="20"/>
        </w:rPr>
        <w:t>hold funds;</w:t>
      </w:r>
    </w:p>
    <w:p w14:paraId="19141F58" w14:textId="77777777" w:rsidR="00DF319D" w:rsidRDefault="00000000">
      <w:pPr>
        <w:numPr>
          <w:ilvl w:val="3"/>
          <w:numId w:val="1"/>
        </w:numPr>
        <w:pBdr>
          <w:top w:val="nil"/>
          <w:left w:val="nil"/>
          <w:bottom w:val="nil"/>
          <w:right w:val="nil"/>
          <w:between w:val="nil"/>
        </w:pBdr>
        <w:spacing w:after="240"/>
      </w:pPr>
      <w:bookmarkStart w:id="51" w:name="_heading=h.1num3o2hancc" w:colFirst="0" w:colLast="0"/>
      <w:bookmarkEnd w:id="51"/>
      <w:r>
        <w:rPr>
          <w:color w:val="000000"/>
          <w:sz w:val="20"/>
          <w:szCs w:val="20"/>
        </w:rPr>
        <w:t>spend, transfer, and receive funds; and</w:t>
      </w:r>
    </w:p>
    <w:p w14:paraId="34031F07" w14:textId="77777777" w:rsidR="00DF319D" w:rsidRDefault="00000000">
      <w:pPr>
        <w:numPr>
          <w:ilvl w:val="3"/>
          <w:numId w:val="1"/>
        </w:numPr>
        <w:pBdr>
          <w:top w:val="nil"/>
          <w:left w:val="nil"/>
          <w:bottom w:val="nil"/>
          <w:right w:val="nil"/>
          <w:between w:val="nil"/>
        </w:pBdr>
        <w:spacing w:after="240"/>
      </w:pPr>
      <w:bookmarkStart w:id="52" w:name="_heading=h.mejhnkd7sczh" w:colFirst="0" w:colLast="0"/>
      <w:bookmarkEnd w:id="52"/>
      <w:r>
        <w:rPr>
          <w:color w:val="000000"/>
          <w:sz w:val="20"/>
          <w:szCs w:val="20"/>
        </w:rPr>
        <w:t>convert funds from one Supported Currency to another Supported Currency.</w:t>
      </w:r>
    </w:p>
    <w:p w14:paraId="76CA21E3" w14:textId="77777777" w:rsidR="00DF319D" w:rsidRDefault="00000000">
      <w:pPr>
        <w:numPr>
          <w:ilvl w:val="2"/>
          <w:numId w:val="1"/>
        </w:numPr>
        <w:pBdr>
          <w:top w:val="nil"/>
          <w:left w:val="nil"/>
          <w:bottom w:val="nil"/>
          <w:right w:val="nil"/>
          <w:between w:val="nil"/>
        </w:pBdr>
        <w:spacing w:after="240"/>
      </w:pPr>
      <w:bookmarkStart w:id="53" w:name="_heading=h.pmrj5zwi1eqo" w:colFirst="0" w:colLast="0"/>
      <w:bookmarkEnd w:id="53"/>
      <w:r>
        <w:rPr>
          <w:color w:val="000000"/>
          <w:sz w:val="20"/>
          <w:szCs w:val="20"/>
        </w:rPr>
        <w:t>You acknowledge and agree that:</w:t>
      </w:r>
    </w:p>
    <w:p w14:paraId="4382F335" w14:textId="77777777" w:rsidR="00DF319D" w:rsidRDefault="00000000">
      <w:pPr>
        <w:numPr>
          <w:ilvl w:val="3"/>
          <w:numId w:val="1"/>
        </w:numPr>
        <w:pBdr>
          <w:top w:val="nil"/>
          <w:left w:val="nil"/>
          <w:bottom w:val="nil"/>
          <w:right w:val="nil"/>
          <w:between w:val="nil"/>
        </w:pBdr>
        <w:spacing w:after="240"/>
      </w:pPr>
      <w:bookmarkStart w:id="54" w:name="_heading=h.ck9qzp82hyls" w:colFirst="0" w:colLast="0"/>
      <w:bookmarkEnd w:id="54"/>
      <w:r>
        <w:rPr>
          <w:color w:val="000000"/>
          <w:sz w:val="20"/>
          <w:szCs w:val="20"/>
        </w:rPr>
        <w:t>you shall not earn any interest on the funds you hold in your Payment Account;</w:t>
      </w:r>
    </w:p>
    <w:p w14:paraId="11B907C2" w14:textId="77777777" w:rsidR="00DF319D" w:rsidRDefault="00000000">
      <w:pPr>
        <w:numPr>
          <w:ilvl w:val="3"/>
          <w:numId w:val="1"/>
        </w:numPr>
        <w:pBdr>
          <w:top w:val="nil"/>
          <w:left w:val="nil"/>
          <w:bottom w:val="nil"/>
          <w:right w:val="nil"/>
          <w:between w:val="nil"/>
        </w:pBdr>
        <w:spacing w:after="240"/>
      </w:pPr>
      <w:bookmarkStart w:id="55" w:name="_heading=h.7r1pyocq1cor" w:colFirst="0" w:colLast="0"/>
      <w:bookmarkEnd w:id="55"/>
      <w:r>
        <w:rPr>
          <w:color w:val="000000"/>
          <w:sz w:val="20"/>
          <w:szCs w:val="20"/>
        </w:rPr>
        <w:t>you shall only hold funds in Supported Currencies;</w:t>
      </w:r>
    </w:p>
    <w:p w14:paraId="026B463E" w14:textId="77777777" w:rsidR="00DF319D" w:rsidRDefault="00000000">
      <w:pPr>
        <w:numPr>
          <w:ilvl w:val="3"/>
          <w:numId w:val="1"/>
        </w:numPr>
        <w:pBdr>
          <w:top w:val="nil"/>
          <w:left w:val="nil"/>
          <w:bottom w:val="nil"/>
          <w:right w:val="nil"/>
          <w:between w:val="nil"/>
        </w:pBdr>
        <w:spacing w:after="240"/>
      </w:pPr>
      <w:bookmarkStart w:id="56" w:name="_heading=h.alc2l6s5w9gc" w:colFirst="0" w:colLast="0"/>
      <w:bookmarkEnd w:id="56"/>
      <w:r>
        <w:rPr>
          <w:color w:val="000000"/>
          <w:sz w:val="20"/>
          <w:szCs w:val="20"/>
        </w:rPr>
        <w:t>you shall only hold funds that belong to you in your Payment Account; and</w:t>
      </w:r>
    </w:p>
    <w:p w14:paraId="687264CE" w14:textId="77777777" w:rsidR="00DF319D" w:rsidRDefault="00000000">
      <w:pPr>
        <w:numPr>
          <w:ilvl w:val="3"/>
          <w:numId w:val="1"/>
        </w:numPr>
        <w:pBdr>
          <w:top w:val="nil"/>
          <w:left w:val="nil"/>
          <w:bottom w:val="nil"/>
          <w:right w:val="nil"/>
          <w:between w:val="nil"/>
        </w:pBdr>
        <w:spacing w:after="240"/>
      </w:pPr>
      <w:bookmarkStart w:id="57" w:name="_heading=h.t822dtlbatp" w:colFirst="0" w:colLast="0"/>
      <w:bookmarkEnd w:id="57"/>
      <w:r>
        <w:rPr>
          <w:color w:val="000000"/>
          <w:sz w:val="20"/>
          <w:szCs w:val="20"/>
        </w:rPr>
        <w:t>you shall not place a charge or any other form of security over funds held in your Payment Account.</w:t>
      </w:r>
    </w:p>
    <w:p w14:paraId="07921A18" w14:textId="77777777" w:rsidR="00DF319D" w:rsidRDefault="00000000">
      <w:pPr>
        <w:numPr>
          <w:ilvl w:val="2"/>
          <w:numId w:val="1"/>
        </w:numPr>
        <w:pBdr>
          <w:top w:val="nil"/>
          <w:left w:val="nil"/>
          <w:bottom w:val="nil"/>
          <w:right w:val="nil"/>
          <w:between w:val="nil"/>
        </w:pBdr>
        <w:spacing w:after="240"/>
      </w:pPr>
      <w:bookmarkStart w:id="58" w:name="_heading=h.sjs3bpksghs5" w:colFirst="0" w:colLast="0"/>
      <w:bookmarkEnd w:id="58"/>
      <w:r>
        <w:rPr>
          <w:b/>
          <w:color w:val="000000"/>
          <w:sz w:val="20"/>
          <w:szCs w:val="20"/>
        </w:rPr>
        <w:t>Account Details.</w:t>
      </w:r>
      <w:r>
        <w:rPr>
          <w:color w:val="000000"/>
          <w:sz w:val="20"/>
          <w:szCs w:val="20"/>
        </w:rPr>
        <w:t xml:space="preserve"> We will provide you with details ("</w:t>
      </w:r>
      <w:r>
        <w:rPr>
          <w:b/>
          <w:color w:val="000000"/>
          <w:sz w:val="20"/>
          <w:szCs w:val="20"/>
        </w:rPr>
        <w:t>Account Details</w:t>
      </w:r>
      <w:r>
        <w:rPr>
          <w:color w:val="000000"/>
          <w:sz w:val="20"/>
          <w:szCs w:val="20"/>
        </w:rPr>
        <w:t xml:space="preserve">") via the Equals Money Platform that allow you or a third party to send funds to your Payment Account. </w:t>
      </w:r>
    </w:p>
    <w:p w14:paraId="0AFFBA60" w14:textId="77777777" w:rsidR="00DF319D" w:rsidRDefault="00000000">
      <w:pPr>
        <w:numPr>
          <w:ilvl w:val="2"/>
          <w:numId w:val="1"/>
        </w:numPr>
        <w:pBdr>
          <w:top w:val="nil"/>
          <w:left w:val="nil"/>
          <w:bottom w:val="nil"/>
          <w:right w:val="nil"/>
          <w:between w:val="nil"/>
        </w:pBdr>
        <w:spacing w:after="240"/>
      </w:pPr>
      <w:bookmarkStart w:id="59" w:name="_heading=h.2yr52iwxiwo5" w:colFirst="0" w:colLast="0"/>
      <w:bookmarkEnd w:id="59"/>
      <w:r>
        <w:rPr>
          <w:b/>
          <w:color w:val="000000"/>
          <w:sz w:val="20"/>
          <w:szCs w:val="20"/>
        </w:rPr>
        <w:t>Suspension of your Payment Account</w:t>
      </w:r>
      <w:r>
        <w:rPr>
          <w:color w:val="000000"/>
          <w:sz w:val="20"/>
          <w:szCs w:val="20"/>
        </w:rPr>
        <w:t>. We may suspend your Payment Account or otherwise restrict its functionality if we are required to do so by Applicable Laws, any Regulatory Authority, our commercial partners or our service providers including, but not limited to, payments or banking services providers, or we reasonably suspect:</w:t>
      </w:r>
    </w:p>
    <w:p w14:paraId="0F9DBC6F" w14:textId="77777777" w:rsidR="00DF319D" w:rsidRDefault="00000000">
      <w:pPr>
        <w:numPr>
          <w:ilvl w:val="3"/>
          <w:numId w:val="1"/>
        </w:numPr>
        <w:pBdr>
          <w:top w:val="nil"/>
          <w:left w:val="nil"/>
          <w:bottom w:val="nil"/>
          <w:right w:val="nil"/>
          <w:between w:val="nil"/>
        </w:pBdr>
        <w:spacing w:after="240"/>
      </w:pPr>
      <w:bookmarkStart w:id="60" w:name="_heading=h.csxudeu4ak7" w:colFirst="0" w:colLast="0"/>
      <w:bookmarkEnd w:id="60"/>
      <w:r>
        <w:rPr>
          <w:color w:val="000000"/>
          <w:sz w:val="20"/>
          <w:szCs w:val="20"/>
        </w:rPr>
        <w:t>the security of your Payment Account has, or is likely to be, compromised;</w:t>
      </w:r>
    </w:p>
    <w:p w14:paraId="3152B3B6" w14:textId="77777777" w:rsidR="00DF319D" w:rsidRDefault="00000000">
      <w:pPr>
        <w:numPr>
          <w:ilvl w:val="3"/>
          <w:numId w:val="1"/>
        </w:numPr>
        <w:pBdr>
          <w:top w:val="nil"/>
          <w:left w:val="nil"/>
          <w:bottom w:val="nil"/>
          <w:right w:val="nil"/>
          <w:between w:val="nil"/>
        </w:pBdr>
        <w:spacing w:after="240"/>
      </w:pPr>
      <w:bookmarkStart w:id="61" w:name="_heading=h.fi56ak45rwaj" w:colFirst="0" w:colLast="0"/>
      <w:bookmarkEnd w:id="61"/>
      <w:r>
        <w:rPr>
          <w:color w:val="000000"/>
          <w:sz w:val="20"/>
          <w:szCs w:val="20"/>
        </w:rPr>
        <w:t>fraudulent or unauthorised use of your Payment Account; or</w:t>
      </w:r>
    </w:p>
    <w:p w14:paraId="4CC5083C" w14:textId="77777777" w:rsidR="00DF319D" w:rsidRDefault="00000000">
      <w:pPr>
        <w:numPr>
          <w:ilvl w:val="3"/>
          <w:numId w:val="1"/>
        </w:numPr>
        <w:pBdr>
          <w:top w:val="nil"/>
          <w:left w:val="nil"/>
          <w:bottom w:val="nil"/>
          <w:right w:val="nil"/>
          <w:between w:val="nil"/>
        </w:pBdr>
        <w:spacing w:after="240"/>
      </w:pPr>
      <w:bookmarkStart w:id="62" w:name="_heading=h.v4bukzkbt35y" w:colFirst="0" w:colLast="0"/>
      <w:bookmarkEnd w:id="62"/>
      <w:r>
        <w:rPr>
          <w:color w:val="000000"/>
          <w:sz w:val="20"/>
          <w:szCs w:val="20"/>
        </w:rPr>
        <w:t>you have breached these Terms.</w:t>
      </w:r>
    </w:p>
    <w:p w14:paraId="3DD9CBB3" w14:textId="77777777" w:rsidR="00DF319D" w:rsidRDefault="00000000">
      <w:pPr>
        <w:numPr>
          <w:ilvl w:val="2"/>
          <w:numId w:val="1"/>
        </w:numPr>
        <w:pBdr>
          <w:top w:val="nil"/>
          <w:left w:val="nil"/>
          <w:bottom w:val="nil"/>
          <w:right w:val="nil"/>
          <w:between w:val="nil"/>
        </w:pBdr>
        <w:spacing w:after="240"/>
      </w:pPr>
      <w:bookmarkStart w:id="63" w:name="_heading=h.68wnfpouyhg8" w:colFirst="0" w:colLast="0"/>
      <w:bookmarkEnd w:id="63"/>
      <w:r>
        <w:rPr>
          <w:color w:val="000000"/>
          <w:sz w:val="20"/>
          <w:szCs w:val="20"/>
        </w:rPr>
        <w:lastRenderedPageBreak/>
        <w:t>We will notify you if we take any action under Section 11.6 unless we are prevented from doing so under Applicable Laws or to do so would compromise our security measures.</w:t>
      </w:r>
    </w:p>
    <w:p w14:paraId="67686D10" w14:textId="77777777" w:rsidR="00DF319D" w:rsidRDefault="00000000">
      <w:pPr>
        <w:pStyle w:val="Heading1"/>
        <w:numPr>
          <w:ilvl w:val="1"/>
          <w:numId w:val="1"/>
        </w:numPr>
      </w:pPr>
      <w:bookmarkStart w:id="64" w:name="_heading=h.89jlcn1lr2ek" w:colFirst="0" w:colLast="0"/>
      <w:bookmarkEnd w:id="64"/>
      <w:r>
        <w:t>Adding money to your Payment Account</w:t>
      </w:r>
    </w:p>
    <w:p w14:paraId="2C2CF341" w14:textId="77777777" w:rsidR="00DF319D" w:rsidRDefault="00000000">
      <w:pPr>
        <w:numPr>
          <w:ilvl w:val="2"/>
          <w:numId w:val="1"/>
        </w:numPr>
        <w:pBdr>
          <w:top w:val="nil"/>
          <w:left w:val="nil"/>
          <w:bottom w:val="nil"/>
          <w:right w:val="nil"/>
          <w:between w:val="nil"/>
        </w:pBdr>
        <w:spacing w:after="240"/>
      </w:pPr>
      <w:bookmarkStart w:id="65" w:name="_heading=h.kkbx2bszyn1v" w:colFirst="0" w:colLast="0"/>
      <w:bookmarkEnd w:id="65"/>
      <w:r>
        <w:rPr>
          <w:sz w:val="20"/>
          <w:szCs w:val="20"/>
        </w:rPr>
        <w:t>You may add funds to your Payment Account with a Funding Method by following the relevant instructions on the Equals Money Platform Programme or the Programme Partner Platform as applicable.</w:t>
      </w:r>
    </w:p>
    <w:p w14:paraId="537CC26E" w14:textId="77777777" w:rsidR="00DF319D" w:rsidRDefault="00000000">
      <w:pPr>
        <w:numPr>
          <w:ilvl w:val="2"/>
          <w:numId w:val="1"/>
        </w:numPr>
        <w:pBdr>
          <w:top w:val="nil"/>
          <w:left w:val="nil"/>
          <w:bottom w:val="nil"/>
          <w:right w:val="nil"/>
          <w:between w:val="nil"/>
        </w:pBdr>
        <w:spacing w:after="240"/>
      </w:pPr>
      <w:bookmarkStart w:id="66" w:name="_heading=h.8r3bbf3tkwuq" w:colFirst="0" w:colLast="0"/>
      <w:bookmarkEnd w:id="66"/>
      <w:r>
        <w:rPr>
          <w:color w:val="000000"/>
          <w:sz w:val="20"/>
          <w:szCs w:val="20"/>
        </w:rPr>
        <w:t>You are responsible for any fees or charges charged by a third party in relation to your use of a Funding Method to add funds to your Payment Account. We will only credit the amount we receive from a Funding Method to your Payment Account.</w:t>
      </w:r>
    </w:p>
    <w:p w14:paraId="743BCA2D" w14:textId="77777777" w:rsidR="00DF319D" w:rsidRDefault="00000000">
      <w:pPr>
        <w:numPr>
          <w:ilvl w:val="2"/>
          <w:numId w:val="1"/>
        </w:numPr>
        <w:pBdr>
          <w:top w:val="nil"/>
          <w:left w:val="nil"/>
          <w:bottom w:val="nil"/>
          <w:right w:val="nil"/>
          <w:between w:val="nil"/>
        </w:pBdr>
        <w:spacing w:after="240"/>
      </w:pPr>
      <w:bookmarkStart w:id="67" w:name="_heading=h.tq45ge7d2wzq" w:colFirst="0" w:colLast="0"/>
      <w:bookmarkEnd w:id="67"/>
      <w:r>
        <w:rPr>
          <w:color w:val="000000"/>
          <w:sz w:val="20"/>
          <w:szCs w:val="20"/>
        </w:rPr>
        <w:t>We may place limits on the amount of funds you can hold in your Payment Account or the amount that may be added with a particular Funding Method from time to time.</w:t>
      </w:r>
    </w:p>
    <w:p w14:paraId="34C826D8" w14:textId="77777777" w:rsidR="00DF319D" w:rsidRDefault="00000000">
      <w:pPr>
        <w:numPr>
          <w:ilvl w:val="2"/>
          <w:numId w:val="1"/>
        </w:numPr>
        <w:pBdr>
          <w:top w:val="nil"/>
          <w:left w:val="nil"/>
          <w:bottom w:val="nil"/>
          <w:right w:val="nil"/>
          <w:between w:val="nil"/>
        </w:pBdr>
        <w:spacing w:after="240"/>
      </w:pPr>
      <w:bookmarkStart w:id="68" w:name="_heading=h.2a62s39o3ker" w:colFirst="0" w:colLast="0"/>
      <w:bookmarkEnd w:id="68"/>
      <w:r>
        <w:rPr>
          <w:color w:val="000000"/>
          <w:sz w:val="20"/>
          <w:szCs w:val="20"/>
        </w:rPr>
        <w:t>We will generally credit funds to your Payment Account when we receive them. The provider of your Funding Method is responsible for transferring funds to us.</w:t>
      </w:r>
    </w:p>
    <w:p w14:paraId="7D87081A" w14:textId="77777777" w:rsidR="00DF319D" w:rsidRDefault="00000000">
      <w:pPr>
        <w:numPr>
          <w:ilvl w:val="2"/>
          <w:numId w:val="1"/>
        </w:numPr>
        <w:pBdr>
          <w:top w:val="nil"/>
          <w:left w:val="nil"/>
          <w:bottom w:val="nil"/>
          <w:right w:val="nil"/>
          <w:between w:val="nil"/>
        </w:pBdr>
        <w:spacing w:after="240"/>
      </w:pPr>
      <w:bookmarkStart w:id="69" w:name="_heading=h.nz7vrkgthipa" w:colFirst="0" w:colLast="0"/>
      <w:bookmarkEnd w:id="69"/>
      <w:r>
        <w:rPr>
          <w:color w:val="000000"/>
          <w:sz w:val="20"/>
          <w:szCs w:val="20"/>
        </w:rPr>
        <w:t>We may refuse to credit or delay the crediting of funds to your Payment Account in accordance with Applicable Laws.</w:t>
      </w:r>
    </w:p>
    <w:p w14:paraId="404ED344" w14:textId="77777777" w:rsidR="00DF319D" w:rsidRDefault="00000000">
      <w:pPr>
        <w:numPr>
          <w:ilvl w:val="2"/>
          <w:numId w:val="1"/>
        </w:numPr>
        <w:pBdr>
          <w:top w:val="nil"/>
          <w:left w:val="nil"/>
          <w:bottom w:val="nil"/>
          <w:right w:val="nil"/>
          <w:between w:val="nil"/>
        </w:pBdr>
        <w:spacing w:after="240"/>
      </w:pPr>
      <w:bookmarkStart w:id="70" w:name="_heading=h.tt34bq6m73v" w:colFirst="0" w:colLast="0"/>
      <w:bookmarkEnd w:id="70"/>
      <w:r>
        <w:rPr>
          <w:color w:val="000000"/>
          <w:sz w:val="20"/>
          <w:szCs w:val="20"/>
        </w:rPr>
        <w:t>We may occasionally credit funds to your Payment Account before we receive funds, but we have no obligation to do so.</w:t>
      </w:r>
    </w:p>
    <w:p w14:paraId="2B0BC147" w14:textId="77777777" w:rsidR="00DF319D" w:rsidRDefault="00000000">
      <w:pPr>
        <w:numPr>
          <w:ilvl w:val="2"/>
          <w:numId w:val="1"/>
        </w:numPr>
        <w:pBdr>
          <w:top w:val="nil"/>
          <w:left w:val="nil"/>
          <w:bottom w:val="nil"/>
          <w:right w:val="nil"/>
          <w:between w:val="nil"/>
        </w:pBdr>
        <w:spacing w:after="240"/>
      </w:pPr>
      <w:bookmarkStart w:id="71" w:name="_heading=h.6zzxzdabz38u" w:colFirst="0" w:colLast="0"/>
      <w:bookmarkEnd w:id="71"/>
      <w:r>
        <w:rPr>
          <w:color w:val="000000"/>
          <w:sz w:val="20"/>
          <w:szCs w:val="20"/>
        </w:rPr>
        <w:t>If we have credited funds to your Payment Account in accordance with Section 12.6 and we do not receive the funds, we may debit this amount from your Payment Account.</w:t>
      </w:r>
    </w:p>
    <w:p w14:paraId="7D029802" w14:textId="77777777" w:rsidR="00DF319D" w:rsidRDefault="00000000">
      <w:pPr>
        <w:numPr>
          <w:ilvl w:val="2"/>
          <w:numId w:val="1"/>
        </w:numPr>
        <w:pBdr>
          <w:top w:val="nil"/>
          <w:left w:val="nil"/>
          <w:bottom w:val="nil"/>
          <w:right w:val="nil"/>
          <w:between w:val="nil"/>
        </w:pBdr>
        <w:spacing w:after="240"/>
      </w:pPr>
      <w:bookmarkStart w:id="72" w:name="_heading=h.94jjsl96kild" w:colFirst="0" w:colLast="0"/>
      <w:bookmarkEnd w:id="72"/>
      <w:r>
        <w:rPr>
          <w:color w:val="000000"/>
          <w:sz w:val="20"/>
          <w:szCs w:val="20"/>
        </w:rPr>
        <w:t>If we debit your Payment Account in accordance with Section 12.7 and this results in a negative balance on your Payment Account, you agree that such amount as is required to return your Payment Account to a positive or zero balance shall be recoverable by us as a debt and such debt shall be immediately due and payable by you to us.</w:t>
      </w:r>
    </w:p>
    <w:p w14:paraId="678E6F0C" w14:textId="77777777" w:rsidR="00DF319D" w:rsidRDefault="00000000">
      <w:pPr>
        <w:numPr>
          <w:ilvl w:val="2"/>
          <w:numId w:val="1"/>
        </w:numPr>
        <w:pBdr>
          <w:top w:val="nil"/>
          <w:left w:val="nil"/>
          <w:bottom w:val="nil"/>
          <w:right w:val="nil"/>
          <w:between w:val="nil"/>
        </w:pBdr>
        <w:spacing w:after="240"/>
      </w:pPr>
      <w:bookmarkStart w:id="73" w:name="_heading=h.izub94fwwfuf" w:colFirst="0" w:colLast="0"/>
      <w:bookmarkEnd w:id="73"/>
      <w:r>
        <w:rPr>
          <w:color w:val="000000"/>
          <w:sz w:val="20"/>
          <w:szCs w:val="20"/>
        </w:rPr>
        <w:t>Where permitted under Applicable Laws, you agree that we may charge you a fee of EUR 50 if we need to investigate or take other actions in relation to a Reversal.</w:t>
      </w:r>
    </w:p>
    <w:p w14:paraId="5E4715F8" w14:textId="77777777" w:rsidR="00DF319D" w:rsidRDefault="00000000">
      <w:pPr>
        <w:pStyle w:val="Heading1"/>
        <w:numPr>
          <w:ilvl w:val="1"/>
          <w:numId w:val="1"/>
        </w:numPr>
      </w:pPr>
      <w:bookmarkStart w:id="74" w:name="_heading=h.3xqwn3eo1pha" w:colFirst="0" w:colLast="0"/>
      <w:bookmarkEnd w:id="74"/>
      <w:r>
        <w:t>Payments</w:t>
      </w:r>
    </w:p>
    <w:p w14:paraId="6822B989" w14:textId="77777777" w:rsidR="00DF319D" w:rsidRDefault="00000000">
      <w:pPr>
        <w:numPr>
          <w:ilvl w:val="2"/>
          <w:numId w:val="1"/>
        </w:numPr>
        <w:pBdr>
          <w:top w:val="nil"/>
          <w:left w:val="nil"/>
          <w:bottom w:val="nil"/>
          <w:right w:val="nil"/>
          <w:between w:val="nil"/>
        </w:pBdr>
        <w:spacing w:after="240"/>
      </w:pPr>
      <w:bookmarkStart w:id="75" w:name="_heading=h.cd3c4via4lb3" w:colFirst="0" w:colLast="0"/>
      <w:bookmarkEnd w:id="75"/>
      <w:r>
        <w:rPr>
          <w:b/>
          <w:color w:val="000000"/>
          <w:sz w:val="20"/>
          <w:szCs w:val="20"/>
        </w:rPr>
        <w:t>Payment Requests</w:t>
      </w:r>
      <w:r>
        <w:rPr>
          <w:color w:val="000000"/>
          <w:sz w:val="20"/>
          <w:szCs w:val="20"/>
        </w:rPr>
        <w:t>. You may instruct us to make a payment (a "</w:t>
      </w:r>
      <w:r>
        <w:rPr>
          <w:b/>
          <w:color w:val="000000"/>
          <w:sz w:val="20"/>
          <w:szCs w:val="20"/>
        </w:rPr>
        <w:t>Payment Request</w:t>
      </w:r>
      <w:r>
        <w:rPr>
          <w:color w:val="000000"/>
          <w:sz w:val="20"/>
          <w:szCs w:val="20"/>
        </w:rPr>
        <w:t>") by following the relevant instructions and providing the requested information as prompted in the Equals Money Platform or in the Programme Partner Platform.</w:t>
      </w:r>
    </w:p>
    <w:p w14:paraId="1734B2EF" w14:textId="77777777" w:rsidR="00DF319D" w:rsidRDefault="00000000">
      <w:pPr>
        <w:numPr>
          <w:ilvl w:val="2"/>
          <w:numId w:val="1"/>
        </w:numPr>
        <w:pBdr>
          <w:top w:val="nil"/>
          <w:left w:val="nil"/>
          <w:bottom w:val="nil"/>
          <w:right w:val="nil"/>
          <w:between w:val="nil"/>
        </w:pBdr>
        <w:spacing w:after="240"/>
      </w:pPr>
      <w:bookmarkStart w:id="76" w:name="_heading=h.nl2xd8us0h00" w:colFirst="0" w:colLast="0"/>
      <w:bookmarkEnd w:id="76"/>
      <w:r>
        <w:rPr>
          <w:color w:val="000000"/>
          <w:sz w:val="20"/>
          <w:szCs w:val="20"/>
        </w:rPr>
        <w:t>If you submit a Payment Request after 5pm on a Business Day or on a day that is not a Business Day (e.g., a weekend or bank holiday), your Payment Request will be deemed to be received on the next Business Day.</w:t>
      </w:r>
    </w:p>
    <w:p w14:paraId="5BC13F75" w14:textId="77777777" w:rsidR="00DF319D" w:rsidRDefault="00000000">
      <w:pPr>
        <w:numPr>
          <w:ilvl w:val="2"/>
          <w:numId w:val="1"/>
        </w:numPr>
        <w:pBdr>
          <w:top w:val="nil"/>
          <w:left w:val="nil"/>
          <w:bottom w:val="nil"/>
          <w:right w:val="nil"/>
          <w:between w:val="nil"/>
        </w:pBdr>
        <w:spacing w:after="240"/>
      </w:pPr>
      <w:bookmarkStart w:id="77" w:name="_heading=h.2rycfja7hpsv" w:colFirst="0" w:colLast="0"/>
      <w:bookmarkEnd w:id="77"/>
      <w:r>
        <w:rPr>
          <w:color w:val="000000"/>
          <w:sz w:val="20"/>
          <w:szCs w:val="20"/>
        </w:rPr>
        <w:t>Payment Requests for payments that are to be executed at a future date will be deemed to be received on the date on which you request the payment to be made.</w:t>
      </w:r>
    </w:p>
    <w:p w14:paraId="1FAC5408" w14:textId="77777777" w:rsidR="00DF319D" w:rsidRDefault="00000000">
      <w:pPr>
        <w:numPr>
          <w:ilvl w:val="2"/>
          <w:numId w:val="1"/>
        </w:numPr>
        <w:pBdr>
          <w:top w:val="nil"/>
          <w:left w:val="nil"/>
          <w:bottom w:val="nil"/>
          <w:right w:val="nil"/>
          <w:between w:val="nil"/>
        </w:pBdr>
        <w:spacing w:after="240"/>
      </w:pPr>
      <w:bookmarkStart w:id="78" w:name="_heading=h.ylm0ofi9i349" w:colFirst="0" w:colLast="0"/>
      <w:bookmarkEnd w:id="78"/>
      <w:r>
        <w:rPr>
          <w:color w:val="000000"/>
          <w:sz w:val="20"/>
          <w:szCs w:val="20"/>
        </w:rPr>
        <w:t>We may decline a Payment Request for any reason in accordance with Applicable Laws. We may provide our reason for declining a Payment Request unless we are prevented from doing so under Applicable Laws.</w:t>
      </w:r>
    </w:p>
    <w:p w14:paraId="3120794B" w14:textId="77777777" w:rsidR="00DF319D" w:rsidRDefault="00000000">
      <w:pPr>
        <w:numPr>
          <w:ilvl w:val="2"/>
          <w:numId w:val="1"/>
        </w:numPr>
        <w:pBdr>
          <w:top w:val="nil"/>
          <w:left w:val="nil"/>
          <w:bottom w:val="nil"/>
          <w:right w:val="nil"/>
          <w:between w:val="nil"/>
        </w:pBdr>
        <w:spacing w:after="240"/>
      </w:pPr>
      <w:bookmarkStart w:id="79" w:name="_heading=h.4qgtky75x9bw" w:colFirst="0" w:colLast="0"/>
      <w:bookmarkEnd w:id="79"/>
      <w:r>
        <w:rPr>
          <w:color w:val="000000"/>
          <w:sz w:val="20"/>
          <w:szCs w:val="20"/>
        </w:rPr>
        <w:lastRenderedPageBreak/>
        <w:t xml:space="preserve">We may delay the execution of a payment in accordance with Applicable Laws if, without limitation, we need to confirm that the payment has been authorised by </w:t>
      </w:r>
      <w:proofErr w:type="gramStart"/>
      <w:r>
        <w:rPr>
          <w:color w:val="000000"/>
          <w:sz w:val="20"/>
          <w:szCs w:val="20"/>
        </w:rPr>
        <w:t>you</w:t>
      </w:r>
      <w:proofErr w:type="gramEnd"/>
      <w:r>
        <w:rPr>
          <w:color w:val="000000"/>
          <w:sz w:val="20"/>
          <w:szCs w:val="20"/>
        </w:rPr>
        <w:t xml:space="preserve"> or we require further information from you.</w:t>
      </w:r>
    </w:p>
    <w:p w14:paraId="45DA098A" w14:textId="77777777" w:rsidR="00DF319D" w:rsidRDefault="00000000">
      <w:pPr>
        <w:numPr>
          <w:ilvl w:val="2"/>
          <w:numId w:val="1"/>
        </w:numPr>
        <w:pBdr>
          <w:top w:val="nil"/>
          <w:left w:val="nil"/>
          <w:bottom w:val="nil"/>
          <w:right w:val="nil"/>
          <w:between w:val="nil"/>
        </w:pBdr>
        <w:spacing w:after="240"/>
      </w:pPr>
      <w:bookmarkStart w:id="80" w:name="_heading=h.p668monrxl0p" w:colFirst="0" w:colLast="0"/>
      <w:bookmarkEnd w:id="80"/>
      <w:r>
        <w:rPr>
          <w:b/>
          <w:color w:val="000000"/>
          <w:sz w:val="20"/>
          <w:szCs w:val="20"/>
        </w:rPr>
        <w:t>Execution of Payments</w:t>
      </w:r>
      <w:r>
        <w:rPr>
          <w:color w:val="000000"/>
          <w:sz w:val="20"/>
          <w:szCs w:val="20"/>
        </w:rPr>
        <w:t xml:space="preserve">. Once we have received your Payment Request, we will start to execute your payment immediately in accordance with the relevant Payment Request. </w:t>
      </w:r>
    </w:p>
    <w:p w14:paraId="58ACBE0F" w14:textId="77777777" w:rsidR="00DF319D" w:rsidRDefault="00000000">
      <w:pPr>
        <w:numPr>
          <w:ilvl w:val="2"/>
          <w:numId w:val="1"/>
        </w:numPr>
        <w:pBdr>
          <w:top w:val="nil"/>
          <w:left w:val="nil"/>
          <w:bottom w:val="nil"/>
          <w:right w:val="nil"/>
          <w:between w:val="nil"/>
        </w:pBdr>
        <w:spacing w:after="240"/>
      </w:pPr>
      <w:r>
        <w:rPr>
          <w:color w:val="000000"/>
          <w:sz w:val="20"/>
          <w:szCs w:val="20"/>
        </w:rPr>
        <w:t>You will only be able to cancel or change a Payment Request where we are informed of the proposed cancellation or change before the end of the Business Day preceding the day of the proposed transaction.</w:t>
      </w:r>
    </w:p>
    <w:p w14:paraId="760437DD" w14:textId="77777777" w:rsidR="00DF319D" w:rsidRDefault="00000000">
      <w:pPr>
        <w:numPr>
          <w:ilvl w:val="2"/>
          <w:numId w:val="1"/>
        </w:numPr>
        <w:pBdr>
          <w:top w:val="nil"/>
          <w:left w:val="nil"/>
          <w:bottom w:val="nil"/>
          <w:right w:val="nil"/>
          <w:between w:val="nil"/>
        </w:pBdr>
        <w:spacing w:after="240"/>
      </w:pPr>
      <w:bookmarkStart w:id="81" w:name="_heading=h.uilsnzc9ta9s" w:colFirst="0" w:colLast="0"/>
      <w:bookmarkEnd w:id="81"/>
      <w:r>
        <w:rPr>
          <w:color w:val="000000"/>
          <w:sz w:val="20"/>
          <w:szCs w:val="20"/>
        </w:rPr>
        <w:t xml:space="preserve">We will only execute payments if you have sufficient funds in your Payment Account </w:t>
      </w:r>
      <w:proofErr w:type="gramStart"/>
      <w:r>
        <w:rPr>
          <w:color w:val="000000"/>
          <w:sz w:val="20"/>
          <w:szCs w:val="20"/>
        </w:rPr>
        <w:t>for the amount of</w:t>
      </w:r>
      <w:proofErr w:type="gramEnd"/>
      <w:r>
        <w:rPr>
          <w:color w:val="000000"/>
          <w:sz w:val="20"/>
          <w:szCs w:val="20"/>
        </w:rPr>
        <w:t xml:space="preserve"> the payment and any Fees and Charges or any other fees, charges or other amounts that you owe us under these Terms.</w:t>
      </w:r>
    </w:p>
    <w:p w14:paraId="1AE00123" w14:textId="77777777" w:rsidR="00DF319D" w:rsidRDefault="00000000">
      <w:pPr>
        <w:numPr>
          <w:ilvl w:val="2"/>
          <w:numId w:val="1"/>
        </w:numPr>
        <w:pBdr>
          <w:top w:val="nil"/>
          <w:left w:val="nil"/>
          <w:bottom w:val="nil"/>
          <w:right w:val="nil"/>
          <w:between w:val="nil"/>
        </w:pBdr>
        <w:spacing w:after="240"/>
      </w:pPr>
      <w:bookmarkStart w:id="82" w:name="_heading=h.896b90scf8rm" w:colFirst="0" w:colLast="0"/>
      <w:bookmarkEnd w:id="82"/>
      <w:r>
        <w:rPr>
          <w:color w:val="000000"/>
          <w:sz w:val="20"/>
          <w:szCs w:val="20"/>
        </w:rPr>
        <w:t>We may place limits on the types, value and number of payments you can make from time to time.</w:t>
      </w:r>
    </w:p>
    <w:p w14:paraId="1E986C1E" w14:textId="77777777" w:rsidR="00DF319D" w:rsidRDefault="00000000">
      <w:pPr>
        <w:numPr>
          <w:ilvl w:val="2"/>
          <w:numId w:val="1"/>
        </w:numPr>
        <w:pBdr>
          <w:top w:val="nil"/>
          <w:left w:val="nil"/>
          <w:bottom w:val="nil"/>
          <w:right w:val="nil"/>
          <w:between w:val="nil"/>
        </w:pBdr>
        <w:spacing w:after="240"/>
      </w:pPr>
      <w:bookmarkStart w:id="83" w:name="_heading=h.86zeqnxtpnf9" w:colFirst="0" w:colLast="0"/>
      <w:bookmarkEnd w:id="83"/>
      <w:r>
        <w:rPr>
          <w:b/>
          <w:color w:val="000000"/>
          <w:sz w:val="20"/>
          <w:szCs w:val="20"/>
        </w:rPr>
        <w:t>Completion of Payments</w:t>
      </w:r>
      <w:r>
        <w:rPr>
          <w:color w:val="000000"/>
          <w:sz w:val="20"/>
          <w:szCs w:val="20"/>
        </w:rPr>
        <w:t>. We shall provide the estimated completion time of payments when you make a Payment Request in accordance with Section 13.1.</w:t>
      </w:r>
    </w:p>
    <w:p w14:paraId="58786A8D" w14:textId="77777777" w:rsidR="00DF319D" w:rsidRDefault="00000000">
      <w:pPr>
        <w:numPr>
          <w:ilvl w:val="2"/>
          <w:numId w:val="1"/>
        </w:numPr>
        <w:pBdr>
          <w:top w:val="nil"/>
          <w:left w:val="nil"/>
          <w:bottom w:val="nil"/>
          <w:right w:val="nil"/>
          <w:between w:val="nil"/>
        </w:pBdr>
        <w:spacing w:after="240"/>
      </w:pPr>
      <w:bookmarkStart w:id="84" w:name="_heading=h.wb2zsr2aqoik" w:colFirst="0" w:colLast="0"/>
      <w:bookmarkEnd w:id="84"/>
      <w:r>
        <w:rPr>
          <w:color w:val="000000"/>
          <w:sz w:val="20"/>
          <w:szCs w:val="20"/>
        </w:rPr>
        <w:t>We will use reasonable efforts to ensure that your payment is received by the payee within the timeframe notified to you. However, you acknowledge and agree that we cannot control how long it takes for the payee's payment provider to credit or otherwise make available funds to the payee.</w:t>
      </w:r>
    </w:p>
    <w:p w14:paraId="1E9C9125" w14:textId="77777777" w:rsidR="00DF319D" w:rsidRDefault="00000000">
      <w:pPr>
        <w:numPr>
          <w:ilvl w:val="2"/>
          <w:numId w:val="1"/>
        </w:numPr>
        <w:pBdr>
          <w:top w:val="nil"/>
          <w:left w:val="nil"/>
          <w:bottom w:val="nil"/>
          <w:right w:val="nil"/>
          <w:between w:val="nil"/>
        </w:pBdr>
        <w:spacing w:after="240"/>
      </w:pPr>
      <w:bookmarkStart w:id="85" w:name="_heading=h.dc060jfs20xs" w:colFirst="0" w:colLast="0"/>
      <w:bookmarkEnd w:id="85"/>
      <w:r>
        <w:rPr>
          <w:color w:val="000000"/>
          <w:sz w:val="20"/>
          <w:szCs w:val="20"/>
        </w:rPr>
        <w:t>For the following types of payments:</w:t>
      </w:r>
    </w:p>
    <w:p w14:paraId="7778FDD2" w14:textId="77777777" w:rsidR="00DF319D" w:rsidRDefault="00000000">
      <w:pPr>
        <w:numPr>
          <w:ilvl w:val="3"/>
          <w:numId w:val="1"/>
        </w:numPr>
        <w:pBdr>
          <w:top w:val="nil"/>
          <w:left w:val="nil"/>
          <w:bottom w:val="nil"/>
          <w:right w:val="nil"/>
          <w:between w:val="nil"/>
        </w:pBdr>
        <w:spacing w:after="240"/>
      </w:pPr>
      <w:bookmarkStart w:id="86" w:name="_heading=h.psmrhceuohk1" w:colFirst="0" w:colLast="0"/>
      <w:bookmarkEnd w:id="86"/>
      <w:r>
        <w:rPr>
          <w:color w:val="000000"/>
          <w:sz w:val="20"/>
          <w:szCs w:val="20"/>
        </w:rPr>
        <w:t xml:space="preserve">  payments in EUR;</w:t>
      </w:r>
    </w:p>
    <w:p w14:paraId="77AE6922" w14:textId="77777777" w:rsidR="00DF319D" w:rsidRDefault="00000000">
      <w:pPr>
        <w:numPr>
          <w:ilvl w:val="3"/>
          <w:numId w:val="1"/>
        </w:numPr>
        <w:pBdr>
          <w:top w:val="nil"/>
          <w:left w:val="nil"/>
          <w:bottom w:val="nil"/>
          <w:right w:val="nil"/>
          <w:between w:val="nil"/>
        </w:pBdr>
        <w:spacing w:after="240"/>
      </w:pPr>
      <w:bookmarkStart w:id="87" w:name="_heading=h.w0vkx1cwztpo" w:colFirst="0" w:colLast="0"/>
      <w:bookmarkEnd w:id="87"/>
      <w:r>
        <w:rPr>
          <w:color w:val="000000"/>
          <w:sz w:val="20"/>
          <w:szCs w:val="20"/>
        </w:rPr>
        <w:t xml:space="preserve"> domestic payments in the currency of an EU member state other than EUR; and</w:t>
      </w:r>
    </w:p>
    <w:p w14:paraId="79042353" w14:textId="77777777" w:rsidR="00DF319D" w:rsidRDefault="00000000">
      <w:pPr>
        <w:numPr>
          <w:ilvl w:val="3"/>
          <w:numId w:val="1"/>
        </w:numPr>
        <w:pBdr>
          <w:top w:val="nil"/>
          <w:left w:val="nil"/>
          <w:bottom w:val="nil"/>
          <w:right w:val="nil"/>
          <w:between w:val="nil"/>
        </w:pBdr>
        <w:spacing w:after="240"/>
      </w:pPr>
      <w:bookmarkStart w:id="88" w:name="_heading=h.k16c2r7j8sdg" w:colFirst="0" w:colLast="0"/>
      <w:bookmarkEnd w:id="88"/>
      <w:r>
        <w:rPr>
          <w:color w:val="000000"/>
          <w:sz w:val="20"/>
          <w:szCs w:val="20"/>
        </w:rPr>
        <w:t xml:space="preserve">payment transactions involving only one currency conversion between EUR and the currency of an EU member state outside the Eurozone (provided that the required currency conversion is carried out in the EU member state outside the EUR area concerned and, in the case of cross-border payment transactions, the cross-border transfer takes place in EUR), </w:t>
      </w:r>
    </w:p>
    <w:p w14:paraId="2ECC2F99" w14:textId="77777777" w:rsidR="00DF319D" w:rsidRDefault="00000000">
      <w:pPr>
        <w:pBdr>
          <w:top w:val="nil"/>
          <w:left w:val="nil"/>
          <w:bottom w:val="nil"/>
          <w:right w:val="nil"/>
          <w:between w:val="nil"/>
        </w:pBdr>
        <w:spacing w:after="240"/>
        <w:ind w:left="720"/>
        <w:rPr>
          <w:color w:val="000000"/>
          <w:sz w:val="20"/>
          <w:szCs w:val="20"/>
        </w:rPr>
      </w:pPr>
      <w:r>
        <w:rPr>
          <w:color w:val="000000"/>
          <w:sz w:val="20"/>
          <w:szCs w:val="20"/>
        </w:rPr>
        <w:t>we shall credit the amount of the payment to the payee's payment service provider by the end of the Business Day after the day of the Payment Request.</w:t>
      </w:r>
    </w:p>
    <w:p w14:paraId="6A4AD194" w14:textId="77777777" w:rsidR="00DF319D" w:rsidRDefault="00000000">
      <w:pPr>
        <w:numPr>
          <w:ilvl w:val="2"/>
          <w:numId w:val="1"/>
        </w:numPr>
        <w:pBdr>
          <w:top w:val="nil"/>
          <w:left w:val="nil"/>
          <w:bottom w:val="nil"/>
          <w:right w:val="nil"/>
          <w:between w:val="nil"/>
        </w:pBdr>
        <w:spacing w:after="240"/>
      </w:pPr>
      <w:r>
        <w:rPr>
          <w:color w:val="000000"/>
          <w:sz w:val="20"/>
          <w:szCs w:val="20"/>
        </w:rPr>
        <w:t>Payments in other currencies could take up to three (3) Business Days for your payment to be credited to the payee's payment service provider.</w:t>
      </w:r>
    </w:p>
    <w:p w14:paraId="5357022A" w14:textId="77777777" w:rsidR="00DF319D" w:rsidRDefault="00000000">
      <w:pPr>
        <w:pStyle w:val="Heading1"/>
        <w:numPr>
          <w:ilvl w:val="1"/>
          <w:numId w:val="1"/>
        </w:numPr>
      </w:pPr>
      <w:bookmarkStart w:id="89" w:name="_heading=h.oikm50hk7h3i" w:colFirst="0" w:colLast="0"/>
      <w:bookmarkEnd w:id="89"/>
      <w:r>
        <w:t>Currency Conversions</w:t>
      </w:r>
    </w:p>
    <w:p w14:paraId="4BFAF892" w14:textId="77777777" w:rsidR="00DF319D" w:rsidRDefault="00000000">
      <w:pPr>
        <w:pBdr>
          <w:top w:val="nil"/>
          <w:left w:val="nil"/>
          <w:bottom w:val="nil"/>
          <w:right w:val="nil"/>
          <w:between w:val="nil"/>
        </w:pBdr>
        <w:spacing w:after="240"/>
        <w:ind w:left="720"/>
        <w:rPr>
          <w:color w:val="000000"/>
          <w:sz w:val="20"/>
          <w:szCs w:val="20"/>
        </w:rPr>
      </w:pPr>
      <w:r>
        <w:rPr>
          <w:color w:val="000000"/>
          <w:sz w:val="20"/>
          <w:szCs w:val="20"/>
        </w:rPr>
        <w:t>If you wish to fund a payment in a different Supported Currency to the Supported Currency in which the payment will be made, we will perform the currency conversion for you in accordance with the FX Service Terms.</w:t>
      </w:r>
    </w:p>
    <w:p w14:paraId="761EE7C8" w14:textId="77777777" w:rsidR="00DF319D" w:rsidRDefault="00000000">
      <w:pPr>
        <w:pStyle w:val="Heading1"/>
        <w:numPr>
          <w:ilvl w:val="1"/>
          <w:numId w:val="1"/>
        </w:numPr>
      </w:pPr>
      <w:bookmarkStart w:id="90" w:name="_heading=h.mfseqgwp8e41" w:colFirst="0" w:colLast="0"/>
      <w:bookmarkEnd w:id="90"/>
      <w:r>
        <w:t>Finality of Payments</w:t>
      </w:r>
    </w:p>
    <w:p w14:paraId="1AAECF55" w14:textId="77777777" w:rsidR="00DF319D" w:rsidRDefault="00000000">
      <w:pPr>
        <w:pBdr>
          <w:top w:val="nil"/>
          <w:left w:val="nil"/>
          <w:bottom w:val="nil"/>
          <w:right w:val="nil"/>
          <w:between w:val="nil"/>
        </w:pBdr>
        <w:spacing w:after="240"/>
        <w:ind w:left="720"/>
        <w:rPr>
          <w:color w:val="000000"/>
          <w:sz w:val="20"/>
          <w:szCs w:val="20"/>
        </w:rPr>
      </w:pPr>
      <w:r>
        <w:rPr>
          <w:color w:val="000000"/>
          <w:sz w:val="20"/>
          <w:szCs w:val="20"/>
        </w:rPr>
        <w:t>When you make a payment, the settlement and payout to the payee are final and irrevocable unless otherwise provided for in these Terms or as provided for under Applicable Laws.</w:t>
      </w:r>
    </w:p>
    <w:p w14:paraId="3F54A41B" w14:textId="77777777" w:rsidR="00DF319D" w:rsidRDefault="00000000">
      <w:pPr>
        <w:pStyle w:val="Heading1"/>
        <w:numPr>
          <w:ilvl w:val="1"/>
          <w:numId w:val="1"/>
        </w:numPr>
      </w:pPr>
      <w:bookmarkStart w:id="91" w:name="_heading=h.g66f5o779i2u" w:colFirst="0" w:colLast="0"/>
      <w:bookmarkEnd w:id="91"/>
      <w:r>
        <w:lastRenderedPageBreak/>
        <w:t>Information on Payments</w:t>
      </w:r>
    </w:p>
    <w:p w14:paraId="2D286A70" w14:textId="77777777" w:rsidR="00DF319D" w:rsidRDefault="00000000">
      <w:pPr>
        <w:pBdr>
          <w:top w:val="nil"/>
          <w:left w:val="nil"/>
          <w:bottom w:val="nil"/>
          <w:right w:val="nil"/>
          <w:between w:val="nil"/>
        </w:pBdr>
        <w:spacing w:after="240"/>
        <w:ind w:left="720"/>
        <w:rPr>
          <w:color w:val="000000"/>
          <w:sz w:val="20"/>
          <w:szCs w:val="20"/>
        </w:rPr>
      </w:pPr>
      <w:r>
        <w:rPr>
          <w:sz w:val="20"/>
          <w:szCs w:val="20"/>
        </w:rPr>
        <w:t>Records of your transactions will be available in the Equals Money Platform or in the Programme Partner Platform as applicable. You should check your records regularly and notify us immediately (and in any event no later than thirteen (13) months) to report any: (</w:t>
      </w:r>
      <w:proofErr w:type="spellStart"/>
      <w:r>
        <w:rPr>
          <w:sz w:val="20"/>
          <w:szCs w:val="20"/>
        </w:rPr>
        <w:t>i</w:t>
      </w:r>
      <w:proofErr w:type="spellEnd"/>
      <w:r>
        <w:rPr>
          <w:sz w:val="20"/>
          <w:szCs w:val="20"/>
        </w:rPr>
        <w:t>) suspected or actual unauthorised payment; (ii) incorrectly initiated or executed payments such as those having not been executed, or having been executed late, or where the amount of the payment or the payee is incorrect; (iii) concerns about certain charges and interest you are liable to pay as a result of such transactions; or (iv) other security concerns regarding the Equals Money Platform or the Programme Partner Platform as applicable.</w:t>
      </w:r>
    </w:p>
    <w:p w14:paraId="0288213C" w14:textId="77777777" w:rsidR="00DF319D" w:rsidRDefault="00000000">
      <w:pPr>
        <w:pStyle w:val="Heading1"/>
        <w:numPr>
          <w:ilvl w:val="1"/>
          <w:numId w:val="1"/>
        </w:numPr>
      </w:pPr>
      <w:bookmarkStart w:id="92" w:name="_heading=h.jn1wuo5p5h89" w:colFirst="0" w:colLast="0"/>
      <w:bookmarkEnd w:id="92"/>
      <w:r>
        <w:t>Unauthorised Payments</w:t>
      </w:r>
    </w:p>
    <w:p w14:paraId="3B6FA668" w14:textId="77777777" w:rsidR="00DF319D" w:rsidRDefault="00000000">
      <w:pPr>
        <w:numPr>
          <w:ilvl w:val="2"/>
          <w:numId w:val="1"/>
        </w:numPr>
        <w:pBdr>
          <w:top w:val="nil"/>
          <w:left w:val="nil"/>
          <w:bottom w:val="nil"/>
          <w:right w:val="nil"/>
          <w:between w:val="nil"/>
        </w:pBdr>
        <w:spacing w:after="240"/>
      </w:pPr>
      <w:bookmarkStart w:id="93" w:name="_heading=h.wjexcbqg8isv" w:colFirst="0" w:colLast="0"/>
      <w:bookmarkEnd w:id="93"/>
      <w:r>
        <w:rPr>
          <w:color w:val="000000"/>
          <w:sz w:val="20"/>
          <w:szCs w:val="20"/>
        </w:rPr>
        <w:t>Subject to other provisions of this Section 17, if we become aware of an unauthorised payment, we will refund you as soon as practicable and, except as otherwise permitted by the PSRs, no later than the Business Day after we become aware of the unauthorised payment, and restore you to the position you would have been in if the unauthorised payment had not taken place.</w:t>
      </w:r>
    </w:p>
    <w:p w14:paraId="454FB2AF" w14:textId="77777777" w:rsidR="00DF319D" w:rsidRDefault="00000000">
      <w:pPr>
        <w:numPr>
          <w:ilvl w:val="2"/>
          <w:numId w:val="1"/>
        </w:numPr>
        <w:pBdr>
          <w:top w:val="nil"/>
          <w:left w:val="nil"/>
          <w:bottom w:val="nil"/>
          <w:right w:val="nil"/>
          <w:between w:val="nil"/>
        </w:pBdr>
        <w:spacing w:after="240"/>
      </w:pPr>
      <w:bookmarkStart w:id="94" w:name="_heading=h.vxh8z0mlh1az" w:colFirst="0" w:colLast="0"/>
      <w:bookmarkEnd w:id="94"/>
      <w:r>
        <w:rPr>
          <w:color w:val="000000"/>
          <w:sz w:val="20"/>
          <w:szCs w:val="20"/>
        </w:rPr>
        <w:t>We will have no liability for losses you incur arising from an unauthorised payment which you do not notify us of within thirteen (13) months of the date of the Payment.</w:t>
      </w:r>
    </w:p>
    <w:p w14:paraId="1D86B852" w14:textId="77777777" w:rsidR="00DF319D" w:rsidRDefault="00000000">
      <w:pPr>
        <w:numPr>
          <w:ilvl w:val="2"/>
          <w:numId w:val="1"/>
        </w:numPr>
        <w:pBdr>
          <w:top w:val="nil"/>
          <w:left w:val="nil"/>
          <w:bottom w:val="nil"/>
          <w:right w:val="nil"/>
          <w:between w:val="nil"/>
        </w:pBdr>
        <w:spacing w:after="240"/>
      </w:pPr>
      <w:bookmarkStart w:id="95" w:name="_heading=h.g7mwkn6vidw3" w:colFirst="0" w:colLast="0"/>
      <w:bookmarkEnd w:id="95"/>
      <w:r>
        <w:rPr>
          <w:color w:val="000000"/>
          <w:sz w:val="20"/>
          <w:szCs w:val="20"/>
        </w:rPr>
        <w:t>You will be liable for any losses arising out of an unauthorised payment if:</w:t>
      </w:r>
    </w:p>
    <w:p w14:paraId="5459E5F9" w14:textId="77777777" w:rsidR="00DF319D" w:rsidRDefault="00000000">
      <w:pPr>
        <w:numPr>
          <w:ilvl w:val="3"/>
          <w:numId w:val="1"/>
        </w:numPr>
        <w:pBdr>
          <w:top w:val="nil"/>
          <w:left w:val="nil"/>
          <w:bottom w:val="nil"/>
          <w:right w:val="nil"/>
          <w:between w:val="nil"/>
        </w:pBdr>
        <w:spacing w:after="240"/>
      </w:pPr>
      <w:r>
        <w:rPr>
          <w:color w:val="000000"/>
          <w:sz w:val="20"/>
          <w:szCs w:val="20"/>
        </w:rPr>
        <w:t xml:space="preserve">we have reasonable grounds to suspect fraudulent behaviour by either you or your Authorised Users; or </w:t>
      </w:r>
    </w:p>
    <w:p w14:paraId="17D8668A" w14:textId="77777777" w:rsidR="00DF319D" w:rsidRDefault="00000000">
      <w:pPr>
        <w:numPr>
          <w:ilvl w:val="3"/>
          <w:numId w:val="1"/>
        </w:numPr>
        <w:pBdr>
          <w:top w:val="nil"/>
          <w:left w:val="nil"/>
          <w:bottom w:val="nil"/>
          <w:right w:val="nil"/>
          <w:between w:val="nil"/>
        </w:pBdr>
        <w:spacing w:after="240"/>
      </w:pPr>
      <w:r>
        <w:rPr>
          <w:color w:val="000000"/>
          <w:sz w:val="20"/>
          <w:szCs w:val="20"/>
        </w:rPr>
        <w:t>where you or your Authorised Users have with intent or gross negligence failed to notify us of:</w:t>
      </w:r>
    </w:p>
    <w:p w14:paraId="63E270E1" w14:textId="77777777" w:rsidR="00DF319D" w:rsidRDefault="00000000">
      <w:pPr>
        <w:numPr>
          <w:ilvl w:val="4"/>
          <w:numId w:val="1"/>
        </w:numPr>
        <w:pBdr>
          <w:top w:val="nil"/>
          <w:left w:val="nil"/>
          <w:bottom w:val="nil"/>
          <w:right w:val="nil"/>
          <w:between w:val="nil"/>
        </w:pBdr>
        <w:spacing w:after="240"/>
      </w:pPr>
      <w:r>
        <w:rPr>
          <w:color w:val="000000"/>
          <w:sz w:val="20"/>
          <w:szCs w:val="20"/>
        </w:rPr>
        <w:t>the loss, theft, or misappropriation of your Card or Security Credentials; or</w:t>
      </w:r>
    </w:p>
    <w:p w14:paraId="01116326" w14:textId="77777777" w:rsidR="00DF319D" w:rsidRDefault="00000000">
      <w:pPr>
        <w:numPr>
          <w:ilvl w:val="4"/>
          <w:numId w:val="1"/>
        </w:numPr>
        <w:pBdr>
          <w:top w:val="nil"/>
          <w:left w:val="nil"/>
          <w:bottom w:val="nil"/>
          <w:right w:val="nil"/>
          <w:between w:val="nil"/>
        </w:pBdr>
        <w:spacing w:after="240"/>
      </w:pPr>
      <w:r>
        <w:rPr>
          <w:color w:val="000000"/>
          <w:sz w:val="20"/>
          <w:szCs w:val="20"/>
        </w:rPr>
        <w:t xml:space="preserve">the unauthorised payment(s).  </w:t>
      </w:r>
    </w:p>
    <w:p w14:paraId="13156281" w14:textId="77777777" w:rsidR="00DF319D" w:rsidRDefault="00000000">
      <w:pPr>
        <w:numPr>
          <w:ilvl w:val="2"/>
          <w:numId w:val="1"/>
        </w:numPr>
        <w:pBdr>
          <w:top w:val="nil"/>
          <w:left w:val="nil"/>
          <w:bottom w:val="nil"/>
          <w:right w:val="nil"/>
          <w:between w:val="nil"/>
        </w:pBdr>
        <w:spacing w:after="240"/>
      </w:pPr>
      <w:bookmarkStart w:id="96" w:name="_heading=h.homw6wtcotwv" w:colFirst="0" w:colLast="0"/>
      <w:bookmarkEnd w:id="96"/>
      <w:r>
        <w:rPr>
          <w:color w:val="000000"/>
          <w:sz w:val="20"/>
          <w:szCs w:val="20"/>
        </w:rPr>
        <w:t xml:space="preserve">Notwithstanding Section 17.1 of these Terms, you shall be liable for up to EUR 50 (or any other such amount permitted under Applicable Laws) for any losses incurred by you or an Authorised User in respect of unauthorised payments arising from the use of a lost or stolen Card or Security Credentials save that we will not hold you liable for such an amount if the unauthorised payment was caused either by our acts or omissions, or those of a third party expressly carrying out activities on our behalf.  </w:t>
      </w:r>
    </w:p>
    <w:p w14:paraId="36709D19"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Where we provide you with information regarding potential fraud in relation to the Services, we may incorporate your response (or lack thereof) into our assessment of whether there has been fraudulent behaviour in relation to your Payment Account or Authorised Users.   </w:t>
      </w:r>
    </w:p>
    <w:p w14:paraId="194789D6" w14:textId="77777777" w:rsidR="00DF319D" w:rsidRDefault="00000000">
      <w:pPr>
        <w:numPr>
          <w:ilvl w:val="2"/>
          <w:numId w:val="1"/>
        </w:numPr>
        <w:pBdr>
          <w:top w:val="nil"/>
          <w:left w:val="nil"/>
          <w:bottom w:val="nil"/>
          <w:right w:val="nil"/>
          <w:between w:val="nil"/>
        </w:pBdr>
        <w:spacing w:after="240"/>
      </w:pPr>
      <w:bookmarkStart w:id="97" w:name="_heading=h.4zza03fgrby9" w:colFirst="0" w:colLast="0"/>
      <w:bookmarkEnd w:id="97"/>
      <w:r>
        <w:rPr>
          <w:color w:val="000000"/>
          <w:sz w:val="20"/>
          <w:szCs w:val="20"/>
        </w:rPr>
        <w:t>If you have given us incorrect instructions in relation to a payment, we may reasonably assist you to recover the funds, where possible, but do not guarantee that this would be successful.</w:t>
      </w:r>
    </w:p>
    <w:p w14:paraId="687F8605" w14:textId="77777777" w:rsidR="00DF319D" w:rsidRDefault="00000000">
      <w:pPr>
        <w:numPr>
          <w:ilvl w:val="2"/>
          <w:numId w:val="1"/>
        </w:numPr>
        <w:pBdr>
          <w:top w:val="nil"/>
          <w:left w:val="nil"/>
          <w:bottom w:val="nil"/>
          <w:right w:val="nil"/>
          <w:between w:val="nil"/>
        </w:pBdr>
        <w:spacing w:after="240"/>
      </w:pPr>
      <w:bookmarkStart w:id="98" w:name="_heading=h.dbu2opvsoem3" w:colFirst="0" w:colLast="0"/>
      <w:bookmarkEnd w:id="98"/>
      <w:r>
        <w:rPr>
          <w:color w:val="000000"/>
          <w:sz w:val="20"/>
          <w:szCs w:val="20"/>
        </w:rPr>
        <w:t>Where we do refund you for an unauthorised payment, we will credit value date your Payment Account no later than the date on which the amount of the unauthorised payment was debited.</w:t>
      </w:r>
    </w:p>
    <w:p w14:paraId="7F455F41" w14:textId="77777777" w:rsidR="00DF319D" w:rsidRDefault="00000000">
      <w:pPr>
        <w:pStyle w:val="Heading1"/>
        <w:numPr>
          <w:ilvl w:val="1"/>
          <w:numId w:val="1"/>
        </w:numPr>
      </w:pPr>
      <w:bookmarkStart w:id="99" w:name="_heading=h.8d0fry8p5e29" w:colFirst="0" w:colLast="0"/>
      <w:bookmarkEnd w:id="99"/>
      <w:r>
        <w:t>Closing your Payment Account</w:t>
      </w:r>
    </w:p>
    <w:p w14:paraId="236440F8" w14:textId="77777777" w:rsidR="00DF319D" w:rsidRDefault="00000000">
      <w:pPr>
        <w:numPr>
          <w:ilvl w:val="2"/>
          <w:numId w:val="1"/>
        </w:numPr>
        <w:pBdr>
          <w:top w:val="nil"/>
          <w:left w:val="nil"/>
          <w:bottom w:val="nil"/>
          <w:right w:val="nil"/>
          <w:between w:val="nil"/>
        </w:pBdr>
        <w:spacing w:after="240"/>
      </w:pPr>
      <w:bookmarkStart w:id="100" w:name="_heading=h.clsj6dr8r3mo" w:colFirst="0" w:colLast="0"/>
      <w:bookmarkEnd w:id="100"/>
      <w:r>
        <w:rPr>
          <w:sz w:val="20"/>
          <w:szCs w:val="20"/>
        </w:rPr>
        <w:t>You may close your Payment Account by taking the steps set out on the Equals Money Platform or on the Programme Partner Platform as applicable.</w:t>
      </w:r>
    </w:p>
    <w:p w14:paraId="581D236A" w14:textId="77777777" w:rsidR="00DF319D" w:rsidRDefault="00000000">
      <w:pPr>
        <w:numPr>
          <w:ilvl w:val="2"/>
          <w:numId w:val="1"/>
        </w:numPr>
        <w:pBdr>
          <w:top w:val="nil"/>
          <w:left w:val="nil"/>
          <w:bottom w:val="nil"/>
          <w:right w:val="nil"/>
          <w:between w:val="nil"/>
        </w:pBdr>
        <w:spacing w:after="240"/>
      </w:pPr>
      <w:bookmarkStart w:id="101" w:name="_heading=h.g5r6fdcn9kfk" w:colFirst="0" w:colLast="0"/>
      <w:bookmarkEnd w:id="101"/>
      <w:r>
        <w:rPr>
          <w:color w:val="000000"/>
          <w:sz w:val="20"/>
          <w:szCs w:val="20"/>
        </w:rPr>
        <w:lastRenderedPageBreak/>
        <w:t>We may not allow you to close your Payment Account if you have a negative balance, pending payment, an open dispute or claim in relation to a payment, or where required by Applicable Laws or a Regulatory Authority.</w:t>
      </w:r>
    </w:p>
    <w:p w14:paraId="70E4719F" w14:textId="77777777" w:rsidR="00DF319D" w:rsidRDefault="00000000">
      <w:pPr>
        <w:pStyle w:val="Heading1"/>
        <w:numPr>
          <w:ilvl w:val="1"/>
          <w:numId w:val="1"/>
        </w:numPr>
      </w:pPr>
      <w:bookmarkStart w:id="102" w:name="_heading=h.3x5fpg6vjouh" w:colFirst="0" w:colLast="0"/>
      <w:bookmarkEnd w:id="102"/>
      <w:r>
        <w:t>Changes to these Terms</w:t>
      </w:r>
    </w:p>
    <w:p w14:paraId="06E7D1FB" w14:textId="77777777" w:rsidR="00DF319D" w:rsidRDefault="00000000">
      <w:pPr>
        <w:numPr>
          <w:ilvl w:val="2"/>
          <w:numId w:val="1"/>
        </w:numPr>
        <w:pBdr>
          <w:top w:val="nil"/>
          <w:left w:val="nil"/>
          <w:bottom w:val="nil"/>
          <w:right w:val="nil"/>
          <w:between w:val="nil"/>
        </w:pBdr>
        <w:spacing w:after="240"/>
      </w:pPr>
      <w:bookmarkStart w:id="103" w:name="_heading=h.5o65pecmjf0i" w:colFirst="0" w:colLast="0"/>
      <w:bookmarkEnd w:id="103"/>
      <w:r>
        <w:rPr>
          <w:color w:val="000000"/>
          <w:sz w:val="20"/>
          <w:szCs w:val="20"/>
        </w:rPr>
        <w:t>We may change these Terms (including the Fees and Charges) by giving you two (2) months' prior written notice. We will consider that you have accepted the proposed changes if you do not terminate these terms by giving us written notice during the relevant notice period.</w:t>
      </w:r>
    </w:p>
    <w:p w14:paraId="066F4F59" w14:textId="77777777" w:rsidR="00DF319D" w:rsidRDefault="00000000">
      <w:pPr>
        <w:numPr>
          <w:ilvl w:val="2"/>
          <w:numId w:val="1"/>
        </w:numPr>
        <w:pBdr>
          <w:top w:val="nil"/>
          <w:left w:val="nil"/>
          <w:bottom w:val="nil"/>
          <w:right w:val="nil"/>
          <w:between w:val="nil"/>
        </w:pBdr>
        <w:spacing w:after="240"/>
      </w:pPr>
      <w:bookmarkStart w:id="104" w:name="_heading=h.imm2cuj7lgv9" w:colFirst="0" w:colLast="0"/>
      <w:bookmarkEnd w:id="104"/>
      <w:r>
        <w:rPr>
          <w:color w:val="000000"/>
          <w:sz w:val="20"/>
          <w:szCs w:val="20"/>
        </w:rPr>
        <w:t>We may also make some changes immediately, without prior notice, if those changes:</w:t>
      </w:r>
    </w:p>
    <w:p w14:paraId="7743AF8B" w14:textId="77777777" w:rsidR="00DF319D" w:rsidRDefault="00000000">
      <w:pPr>
        <w:numPr>
          <w:ilvl w:val="3"/>
          <w:numId w:val="1"/>
        </w:numPr>
        <w:pBdr>
          <w:top w:val="nil"/>
          <w:left w:val="nil"/>
          <w:bottom w:val="nil"/>
          <w:right w:val="nil"/>
          <w:between w:val="nil"/>
        </w:pBdr>
        <w:spacing w:after="240"/>
      </w:pPr>
      <w:bookmarkStart w:id="105" w:name="_heading=h.gn5kuk643f4z" w:colFirst="0" w:colLast="0"/>
      <w:bookmarkEnd w:id="105"/>
      <w:r>
        <w:rPr>
          <w:color w:val="000000"/>
          <w:sz w:val="20"/>
          <w:szCs w:val="20"/>
        </w:rPr>
        <w:t>are favourable to you;</w:t>
      </w:r>
    </w:p>
    <w:p w14:paraId="7AB259C2" w14:textId="77777777" w:rsidR="00DF319D" w:rsidRDefault="00000000">
      <w:pPr>
        <w:numPr>
          <w:ilvl w:val="3"/>
          <w:numId w:val="1"/>
        </w:numPr>
        <w:pBdr>
          <w:top w:val="nil"/>
          <w:left w:val="nil"/>
          <w:bottom w:val="nil"/>
          <w:right w:val="nil"/>
          <w:between w:val="nil"/>
        </w:pBdr>
        <w:spacing w:after="240"/>
      </w:pPr>
      <w:r>
        <w:rPr>
          <w:color w:val="000000"/>
          <w:sz w:val="20"/>
          <w:szCs w:val="20"/>
        </w:rPr>
        <w:t>are required by Applicable Laws or we are requested to do so by a Regulatory Authority; or</w:t>
      </w:r>
    </w:p>
    <w:p w14:paraId="272A67D5" w14:textId="77777777" w:rsidR="00DF319D" w:rsidRDefault="00000000">
      <w:pPr>
        <w:numPr>
          <w:ilvl w:val="3"/>
          <w:numId w:val="1"/>
        </w:numPr>
        <w:pBdr>
          <w:top w:val="nil"/>
          <w:left w:val="nil"/>
          <w:bottom w:val="nil"/>
          <w:right w:val="nil"/>
          <w:between w:val="nil"/>
        </w:pBdr>
        <w:spacing w:after="240"/>
      </w:pPr>
      <w:bookmarkStart w:id="106" w:name="_heading=h.iunci78p1ifn" w:colFirst="0" w:colLast="0"/>
      <w:bookmarkEnd w:id="106"/>
      <w:r>
        <w:rPr>
          <w:color w:val="000000"/>
          <w:sz w:val="20"/>
          <w:szCs w:val="20"/>
        </w:rPr>
        <w:t>relate to the addition of a new service or extra functionality of our Services or Additional Services and do not affect terms relating to the existing Services or Additional Services.</w:t>
      </w:r>
    </w:p>
    <w:p w14:paraId="20DE0FB4" w14:textId="77777777" w:rsidR="00DF319D" w:rsidRDefault="00000000">
      <w:pPr>
        <w:numPr>
          <w:ilvl w:val="2"/>
          <w:numId w:val="1"/>
        </w:numPr>
        <w:pBdr>
          <w:top w:val="nil"/>
          <w:left w:val="nil"/>
          <w:bottom w:val="nil"/>
          <w:right w:val="nil"/>
          <w:between w:val="nil"/>
        </w:pBdr>
        <w:spacing w:after="240"/>
      </w:pPr>
      <w:bookmarkStart w:id="107" w:name="_heading=h.e6jwi5628leu" w:colFirst="0" w:colLast="0"/>
      <w:bookmarkEnd w:id="107"/>
      <w:r>
        <w:rPr>
          <w:color w:val="000000"/>
          <w:sz w:val="20"/>
          <w:szCs w:val="20"/>
        </w:rPr>
        <w:t>You should stop using our Services if you do not agree to these changes. If you keep using our Services after we have announced such a change, we will treat you as having accepted the change.</w:t>
      </w:r>
    </w:p>
    <w:p w14:paraId="020D1E26" w14:textId="77777777" w:rsidR="00DF319D" w:rsidRDefault="00000000">
      <w:pPr>
        <w:pStyle w:val="Heading1"/>
        <w:numPr>
          <w:ilvl w:val="1"/>
          <w:numId w:val="1"/>
        </w:numPr>
      </w:pPr>
      <w:bookmarkStart w:id="108" w:name="_heading=h.tnl5li3cj31a" w:colFirst="0" w:colLast="0"/>
      <w:bookmarkEnd w:id="108"/>
      <w:r>
        <w:t>Safety and security measures</w:t>
      </w:r>
    </w:p>
    <w:p w14:paraId="4C4A3C4B" w14:textId="77777777" w:rsidR="00DF319D" w:rsidRDefault="00000000">
      <w:pPr>
        <w:numPr>
          <w:ilvl w:val="2"/>
          <w:numId w:val="1"/>
        </w:numPr>
        <w:pBdr>
          <w:top w:val="nil"/>
          <w:left w:val="nil"/>
          <w:bottom w:val="nil"/>
          <w:right w:val="nil"/>
          <w:between w:val="nil"/>
        </w:pBdr>
        <w:spacing w:after="240"/>
      </w:pPr>
      <w:bookmarkStart w:id="109" w:name="_heading=h.oovcnhhk81n1" w:colFirst="0" w:colLast="0"/>
      <w:bookmarkEnd w:id="109"/>
      <w:r>
        <w:rPr>
          <w:color w:val="000000"/>
          <w:sz w:val="20"/>
          <w:szCs w:val="20"/>
        </w:rPr>
        <w:t>You must not allow any person other than your Authorised Users to access the Services or the Equals Money Platform or the Programme Partner Platform as applicable.</w:t>
      </w:r>
    </w:p>
    <w:p w14:paraId="56F7F4B2" w14:textId="77777777" w:rsidR="00DF319D" w:rsidRDefault="00000000">
      <w:pPr>
        <w:numPr>
          <w:ilvl w:val="2"/>
          <w:numId w:val="1"/>
        </w:numPr>
        <w:pBdr>
          <w:top w:val="nil"/>
          <w:left w:val="nil"/>
          <w:bottom w:val="nil"/>
          <w:right w:val="nil"/>
          <w:between w:val="nil"/>
        </w:pBdr>
        <w:spacing w:after="240"/>
      </w:pPr>
      <w:bookmarkStart w:id="110" w:name="_heading=h.1kht7zpo3hxl" w:colFirst="0" w:colLast="0"/>
      <w:bookmarkEnd w:id="110"/>
      <w:r>
        <w:rPr>
          <w:color w:val="000000"/>
          <w:sz w:val="20"/>
          <w:szCs w:val="20"/>
        </w:rPr>
        <w:t>You must not disclose your Security Credentials to anyone other than Authorised Users and shall make reasonable efforts to protect the security of your Security Credentials.</w:t>
      </w:r>
    </w:p>
    <w:p w14:paraId="01732D48" w14:textId="77777777" w:rsidR="00DF319D" w:rsidRDefault="00000000">
      <w:pPr>
        <w:numPr>
          <w:ilvl w:val="2"/>
          <w:numId w:val="1"/>
        </w:numPr>
        <w:pBdr>
          <w:top w:val="nil"/>
          <w:left w:val="nil"/>
          <w:bottom w:val="nil"/>
          <w:right w:val="nil"/>
          <w:between w:val="nil"/>
        </w:pBdr>
        <w:spacing w:after="240"/>
      </w:pPr>
      <w:bookmarkStart w:id="111" w:name="_heading=h.y52bccs2ds80" w:colFirst="0" w:colLast="0"/>
      <w:bookmarkEnd w:id="111"/>
      <w:r>
        <w:rPr>
          <w:color w:val="000000"/>
          <w:sz w:val="20"/>
          <w:szCs w:val="20"/>
        </w:rPr>
        <w:t>Any Security Credentials that you create must not use identifiable numbers, words or phrases that could be easily guessed by someone else.</w:t>
      </w:r>
    </w:p>
    <w:p w14:paraId="3A9CC3C0" w14:textId="77777777" w:rsidR="00DF319D" w:rsidRDefault="00000000">
      <w:pPr>
        <w:numPr>
          <w:ilvl w:val="2"/>
          <w:numId w:val="1"/>
        </w:numPr>
        <w:pBdr>
          <w:top w:val="nil"/>
          <w:left w:val="nil"/>
          <w:bottom w:val="nil"/>
          <w:right w:val="nil"/>
          <w:between w:val="nil"/>
        </w:pBdr>
        <w:spacing w:after="240"/>
      </w:pPr>
      <w:bookmarkStart w:id="112" w:name="_heading=h.r988gbjydn33" w:colFirst="0" w:colLast="0"/>
      <w:bookmarkEnd w:id="112"/>
      <w:r>
        <w:rPr>
          <w:color w:val="000000"/>
          <w:sz w:val="20"/>
          <w:szCs w:val="20"/>
        </w:rPr>
        <w:t>If you suspect that someone else has access to or knows your Security Credentials, you must notify us of this immediately.</w:t>
      </w:r>
    </w:p>
    <w:p w14:paraId="2B0E771E" w14:textId="77777777" w:rsidR="00DF319D" w:rsidRDefault="00000000">
      <w:pPr>
        <w:pStyle w:val="Heading1"/>
        <w:numPr>
          <w:ilvl w:val="1"/>
          <w:numId w:val="1"/>
        </w:numPr>
      </w:pPr>
      <w:r>
        <w:t>Tax</w:t>
      </w:r>
    </w:p>
    <w:p w14:paraId="64FC7B16"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Fees and Charges are exclusive </w:t>
      </w:r>
      <w:proofErr w:type="gramStart"/>
      <w:r>
        <w:rPr>
          <w:color w:val="000000"/>
          <w:sz w:val="20"/>
          <w:szCs w:val="20"/>
        </w:rPr>
        <w:t>of  all</w:t>
      </w:r>
      <w:proofErr w:type="gramEnd"/>
      <w:r>
        <w:rPr>
          <w:color w:val="000000"/>
          <w:sz w:val="20"/>
          <w:szCs w:val="20"/>
        </w:rPr>
        <w:t xml:space="preserve"> Taxes (save where expressly stated otherwise).  If any supply made by us of the Services is subject to VAT, you must pay in addition to any Fees, Charges or other consideration for the supply, an amount equal to the VAT payable.</w:t>
      </w:r>
    </w:p>
    <w:p w14:paraId="450AD5E1"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You are solely responsible for determining which, if any, Taxes apply to the payments you make or receive in connection with your use of the Services and it is your responsibility to collect, report and pay any such Taxes due. </w:t>
      </w:r>
    </w:p>
    <w:p w14:paraId="4BBBFF3D"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If we are required by Applicable Laws to collect or withhold any Taxes, we may deduct those Taxes from amounts otherwise owed to you and pay those Taxes to the appropriate authority. </w:t>
      </w:r>
    </w:p>
    <w:p w14:paraId="063BB396" w14:textId="77777777" w:rsidR="00DF319D" w:rsidRDefault="00000000">
      <w:pPr>
        <w:pStyle w:val="Heading1"/>
        <w:numPr>
          <w:ilvl w:val="1"/>
          <w:numId w:val="1"/>
        </w:numPr>
      </w:pPr>
      <w:r>
        <w:lastRenderedPageBreak/>
        <w:t>Data protection</w:t>
      </w:r>
    </w:p>
    <w:p w14:paraId="3B652E9A"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By accepting these Terms, you hereby consent to us accessing, processing, and/or retaining any Personal Data necessary to provide Services, whether in relation to you or your Authorised Users. </w:t>
      </w:r>
    </w:p>
    <w:p w14:paraId="33B98AC2" w14:textId="77777777" w:rsidR="00DF319D" w:rsidRDefault="00000000">
      <w:pPr>
        <w:numPr>
          <w:ilvl w:val="2"/>
          <w:numId w:val="1"/>
        </w:numPr>
        <w:pBdr>
          <w:top w:val="nil"/>
          <w:left w:val="nil"/>
          <w:bottom w:val="nil"/>
          <w:right w:val="nil"/>
          <w:between w:val="nil"/>
        </w:pBdr>
        <w:spacing w:after="240"/>
      </w:pPr>
      <w:r>
        <w:rPr>
          <w:color w:val="000000"/>
          <w:sz w:val="20"/>
          <w:szCs w:val="20"/>
        </w:rPr>
        <w:t>Any Personal Data you provide to us in connection with these Terms shall be held in accordance with our Privacy Policy. Please review our Privacy Policy for more information on how we use and protect your Personal Data and privacy rights.</w:t>
      </w:r>
    </w:p>
    <w:p w14:paraId="700D12E2" w14:textId="77777777" w:rsidR="00DF319D" w:rsidRDefault="00000000">
      <w:pPr>
        <w:pStyle w:val="Heading1"/>
        <w:numPr>
          <w:ilvl w:val="1"/>
          <w:numId w:val="1"/>
        </w:numPr>
      </w:pPr>
      <w:r>
        <w:t>Intellectual property</w:t>
      </w:r>
    </w:p>
    <w:p w14:paraId="409A6336" w14:textId="77777777" w:rsidR="00DF319D" w:rsidRDefault="00000000">
      <w:pPr>
        <w:numPr>
          <w:ilvl w:val="2"/>
          <w:numId w:val="1"/>
        </w:numPr>
        <w:pBdr>
          <w:top w:val="nil"/>
          <w:left w:val="nil"/>
          <w:bottom w:val="nil"/>
          <w:right w:val="nil"/>
          <w:between w:val="nil"/>
        </w:pBdr>
        <w:spacing w:after="240"/>
        <w:rPr>
          <w:color w:val="000000"/>
          <w:sz w:val="20"/>
          <w:szCs w:val="20"/>
        </w:rPr>
      </w:pPr>
      <w:bookmarkStart w:id="113" w:name="_heading=h.39vk2qaloxfz" w:colFirst="0" w:colLast="0"/>
      <w:bookmarkEnd w:id="113"/>
      <w:r>
        <w:rPr>
          <w:color w:val="000000"/>
          <w:sz w:val="20"/>
          <w:szCs w:val="20"/>
        </w:rPr>
        <w:t>Nothing in these Terms shall cause the ownership of any or our Intellectual Property to be transferred to you.</w:t>
      </w:r>
    </w:p>
    <w:p w14:paraId="7DDCD2E0" w14:textId="77777777" w:rsidR="00DF319D" w:rsidRDefault="00000000">
      <w:pPr>
        <w:numPr>
          <w:ilvl w:val="2"/>
          <w:numId w:val="1"/>
        </w:numPr>
        <w:pBdr>
          <w:top w:val="nil"/>
          <w:left w:val="nil"/>
          <w:bottom w:val="nil"/>
          <w:right w:val="nil"/>
          <w:between w:val="nil"/>
        </w:pBdr>
        <w:spacing w:after="240"/>
        <w:rPr>
          <w:color w:val="000000"/>
          <w:sz w:val="20"/>
          <w:szCs w:val="20"/>
        </w:rPr>
      </w:pPr>
      <w:r>
        <w:rPr>
          <w:color w:val="000000"/>
          <w:sz w:val="20"/>
          <w:szCs w:val="20"/>
        </w:rPr>
        <w:t xml:space="preserve">We and/or our licensors shall, remain the owner of all Intellectual Property in our brands, </w:t>
      </w:r>
      <w:proofErr w:type="spellStart"/>
      <w:proofErr w:type="gramStart"/>
      <w:r>
        <w:rPr>
          <w:color w:val="000000"/>
          <w:sz w:val="20"/>
          <w:szCs w:val="20"/>
        </w:rPr>
        <w:t>trade marks</w:t>
      </w:r>
      <w:proofErr w:type="spellEnd"/>
      <w:proofErr w:type="gramEnd"/>
      <w:r>
        <w:rPr>
          <w:color w:val="000000"/>
          <w:sz w:val="20"/>
          <w:szCs w:val="20"/>
        </w:rPr>
        <w:t xml:space="preserve"> and logos, product(s) and the Services. Except as expressly permitted by these Terms you may not use our Intellectual Property without our prior written consent.</w:t>
      </w:r>
    </w:p>
    <w:p w14:paraId="1B92C76D" w14:textId="77777777" w:rsidR="00DF319D" w:rsidRDefault="00000000">
      <w:pPr>
        <w:numPr>
          <w:ilvl w:val="2"/>
          <w:numId w:val="1"/>
        </w:numPr>
        <w:pBdr>
          <w:top w:val="nil"/>
          <w:left w:val="nil"/>
          <w:bottom w:val="nil"/>
          <w:right w:val="nil"/>
          <w:between w:val="nil"/>
        </w:pBdr>
        <w:spacing w:after="240"/>
        <w:rPr>
          <w:color w:val="000000"/>
          <w:sz w:val="20"/>
          <w:szCs w:val="20"/>
        </w:rPr>
      </w:pPr>
      <w:r>
        <w:rPr>
          <w:color w:val="000000"/>
          <w:sz w:val="20"/>
          <w:szCs w:val="20"/>
        </w:rPr>
        <w:t>Subject to the provisions of these Terms, you are granted a non-transferable, non-exclusive licence to access and use the Services. Except as expressly set out in these Terms all rights in and to the Services are reserved to us.</w:t>
      </w:r>
    </w:p>
    <w:p w14:paraId="68F95139" w14:textId="77777777" w:rsidR="00DF319D" w:rsidRDefault="00000000">
      <w:pPr>
        <w:pStyle w:val="Heading1"/>
        <w:numPr>
          <w:ilvl w:val="1"/>
          <w:numId w:val="1"/>
        </w:numPr>
      </w:pPr>
      <w:bookmarkStart w:id="114" w:name="_heading=h.6whzhtpjcwv9" w:colFirst="0" w:colLast="0"/>
      <w:bookmarkEnd w:id="114"/>
      <w:r>
        <w:t>Termination and suspension of these Terms</w:t>
      </w:r>
    </w:p>
    <w:p w14:paraId="3FADF37D" w14:textId="77777777" w:rsidR="00DF319D" w:rsidRDefault="00000000">
      <w:pPr>
        <w:numPr>
          <w:ilvl w:val="2"/>
          <w:numId w:val="1"/>
        </w:numPr>
        <w:pBdr>
          <w:top w:val="nil"/>
          <w:left w:val="nil"/>
          <w:bottom w:val="nil"/>
          <w:right w:val="nil"/>
          <w:between w:val="nil"/>
        </w:pBdr>
        <w:spacing w:after="240"/>
      </w:pPr>
      <w:bookmarkStart w:id="115" w:name="_heading=h.qjrrl59z0qb1" w:colFirst="0" w:colLast="0"/>
      <w:bookmarkEnd w:id="115"/>
      <w:r>
        <w:rPr>
          <w:color w:val="000000"/>
          <w:sz w:val="20"/>
          <w:szCs w:val="20"/>
        </w:rPr>
        <w:t>We may terminate these Terms at any time by giving you two (2) months' notice.</w:t>
      </w:r>
    </w:p>
    <w:p w14:paraId="0F62DEF3" w14:textId="77777777" w:rsidR="00DF319D" w:rsidRDefault="00000000">
      <w:pPr>
        <w:numPr>
          <w:ilvl w:val="2"/>
          <w:numId w:val="1"/>
        </w:numPr>
        <w:pBdr>
          <w:top w:val="nil"/>
          <w:left w:val="nil"/>
          <w:bottom w:val="nil"/>
          <w:right w:val="nil"/>
          <w:between w:val="nil"/>
        </w:pBdr>
        <w:spacing w:after="240"/>
      </w:pPr>
      <w:bookmarkStart w:id="116" w:name="_heading=h.hz50l16rch5p" w:colFirst="0" w:colLast="0"/>
      <w:bookmarkEnd w:id="116"/>
      <w:r>
        <w:rPr>
          <w:color w:val="000000"/>
          <w:sz w:val="20"/>
          <w:szCs w:val="20"/>
        </w:rPr>
        <w:t xml:space="preserve">We may without notice suspend or terminate any part or </w:t>
      </w:r>
      <w:proofErr w:type="gramStart"/>
      <w:r>
        <w:rPr>
          <w:color w:val="000000"/>
          <w:sz w:val="20"/>
          <w:szCs w:val="20"/>
        </w:rPr>
        <w:t>all of</w:t>
      </w:r>
      <w:proofErr w:type="gramEnd"/>
      <w:r>
        <w:rPr>
          <w:color w:val="000000"/>
          <w:sz w:val="20"/>
          <w:szCs w:val="20"/>
        </w:rPr>
        <w:t xml:space="preserve"> these Terms or any Service Schedule or any of the Services or Additional Services or block payments if:</w:t>
      </w:r>
    </w:p>
    <w:p w14:paraId="5F0FD044" w14:textId="77777777" w:rsidR="00DF319D" w:rsidRDefault="00000000">
      <w:pPr>
        <w:numPr>
          <w:ilvl w:val="3"/>
          <w:numId w:val="1"/>
        </w:numPr>
        <w:pBdr>
          <w:top w:val="nil"/>
          <w:left w:val="nil"/>
          <w:bottom w:val="nil"/>
          <w:right w:val="nil"/>
          <w:between w:val="nil"/>
        </w:pBdr>
        <w:spacing w:after="240"/>
      </w:pPr>
      <w:bookmarkStart w:id="117" w:name="_heading=h.smhbdtvg980e" w:colFirst="0" w:colLast="0"/>
      <w:bookmarkEnd w:id="117"/>
      <w:r>
        <w:rPr>
          <w:color w:val="000000"/>
          <w:sz w:val="20"/>
          <w:szCs w:val="20"/>
        </w:rPr>
        <w:t>we suspect criminal activity on your Payment Account or fraudulent use of the Services;</w:t>
      </w:r>
    </w:p>
    <w:p w14:paraId="7CB59F2F" w14:textId="77777777" w:rsidR="00DF319D" w:rsidRDefault="00000000">
      <w:pPr>
        <w:numPr>
          <w:ilvl w:val="3"/>
          <w:numId w:val="1"/>
        </w:numPr>
        <w:pBdr>
          <w:top w:val="nil"/>
          <w:left w:val="nil"/>
          <w:bottom w:val="nil"/>
          <w:right w:val="nil"/>
          <w:between w:val="nil"/>
        </w:pBdr>
        <w:spacing w:after="240"/>
      </w:pPr>
      <w:bookmarkStart w:id="118" w:name="_heading=h.858m7fp5gby8" w:colFirst="0" w:colLast="0"/>
      <w:bookmarkEnd w:id="118"/>
      <w:r>
        <w:rPr>
          <w:color w:val="000000"/>
          <w:sz w:val="20"/>
          <w:szCs w:val="20"/>
        </w:rPr>
        <w:t>we reasonably believe you have fraudulently requested a refund of an unauthorised payment;</w:t>
      </w:r>
    </w:p>
    <w:p w14:paraId="5EA8D026" w14:textId="77777777" w:rsidR="00DF319D" w:rsidRDefault="00000000">
      <w:pPr>
        <w:numPr>
          <w:ilvl w:val="3"/>
          <w:numId w:val="1"/>
        </w:numPr>
        <w:pBdr>
          <w:top w:val="nil"/>
          <w:left w:val="nil"/>
          <w:bottom w:val="nil"/>
          <w:right w:val="nil"/>
          <w:between w:val="nil"/>
        </w:pBdr>
        <w:spacing w:after="240"/>
      </w:pPr>
      <w:bookmarkStart w:id="119" w:name="_heading=h.b3n24hppbfuv" w:colFirst="0" w:colLast="0"/>
      <w:bookmarkEnd w:id="119"/>
      <w:r>
        <w:rPr>
          <w:color w:val="000000"/>
          <w:sz w:val="20"/>
          <w:szCs w:val="20"/>
        </w:rPr>
        <w:t>we reasonably believe you have breached Applicable Laws or Network Rules;</w:t>
      </w:r>
    </w:p>
    <w:p w14:paraId="0D46283C" w14:textId="77777777" w:rsidR="00DF319D" w:rsidRDefault="00000000">
      <w:pPr>
        <w:numPr>
          <w:ilvl w:val="3"/>
          <w:numId w:val="1"/>
        </w:numPr>
        <w:pBdr>
          <w:top w:val="nil"/>
          <w:left w:val="nil"/>
          <w:bottom w:val="nil"/>
          <w:right w:val="nil"/>
          <w:between w:val="nil"/>
        </w:pBdr>
        <w:spacing w:after="240"/>
      </w:pPr>
      <w:bookmarkStart w:id="120" w:name="_heading=h.ar5p3fm4bnhn" w:colFirst="0" w:colLast="0"/>
      <w:bookmarkEnd w:id="120"/>
      <w:r>
        <w:rPr>
          <w:color w:val="000000"/>
          <w:sz w:val="20"/>
          <w:szCs w:val="20"/>
        </w:rPr>
        <w:t>you have materially breached these Terms or any Service Schedule;</w:t>
      </w:r>
    </w:p>
    <w:p w14:paraId="578244E3" w14:textId="77777777" w:rsidR="00DF319D" w:rsidRDefault="00000000">
      <w:pPr>
        <w:numPr>
          <w:ilvl w:val="3"/>
          <w:numId w:val="1"/>
        </w:numPr>
        <w:pBdr>
          <w:top w:val="nil"/>
          <w:left w:val="nil"/>
          <w:bottom w:val="nil"/>
          <w:right w:val="nil"/>
          <w:between w:val="nil"/>
        </w:pBdr>
        <w:spacing w:after="240"/>
      </w:pPr>
      <w:bookmarkStart w:id="121" w:name="_heading=h.f1b2pq44mn4p" w:colFirst="0" w:colLast="0"/>
      <w:bookmarkEnd w:id="121"/>
      <w:r>
        <w:rPr>
          <w:color w:val="000000"/>
          <w:sz w:val="20"/>
          <w:szCs w:val="20"/>
        </w:rPr>
        <w:t>you have provided false or inaccurate information, or we have been able to verify any information you have provided;</w:t>
      </w:r>
    </w:p>
    <w:p w14:paraId="3B99900E" w14:textId="77777777" w:rsidR="00DF319D" w:rsidRDefault="00000000">
      <w:pPr>
        <w:numPr>
          <w:ilvl w:val="3"/>
          <w:numId w:val="1"/>
        </w:numPr>
        <w:pBdr>
          <w:top w:val="nil"/>
          <w:left w:val="nil"/>
          <w:bottom w:val="nil"/>
          <w:right w:val="nil"/>
          <w:between w:val="nil"/>
        </w:pBdr>
        <w:spacing w:after="240"/>
      </w:pPr>
      <w:bookmarkStart w:id="122" w:name="_heading=h.6z0e8h82018i" w:colFirst="0" w:colLast="0"/>
      <w:bookmarkEnd w:id="122"/>
      <w:r>
        <w:rPr>
          <w:color w:val="000000"/>
          <w:sz w:val="20"/>
          <w:szCs w:val="20"/>
        </w:rPr>
        <w:t>we are unable to obtain satisfactory DD Information on you (or, where applicable) your beneficial owners;</w:t>
      </w:r>
    </w:p>
    <w:p w14:paraId="0D384FE4" w14:textId="77777777" w:rsidR="00DF319D" w:rsidRDefault="00000000">
      <w:pPr>
        <w:numPr>
          <w:ilvl w:val="3"/>
          <w:numId w:val="1"/>
        </w:numPr>
        <w:pBdr>
          <w:top w:val="nil"/>
          <w:left w:val="nil"/>
          <w:bottom w:val="nil"/>
          <w:right w:val="nil"/>
          <w:between w:val="nil"/>
        </w:pBdr>
        <w:spacing w:after="240"/>
      </w:pPr>
      <w:r>
        <w:rPr>
          <w:color w:val="000000"/>
          <w:sz w:val="20"/>
          <w:szCs w:val="20"/>
        </w:rPr>
        <w:t>you are Insolvent; or</w:t>
      </w:r>
    </w:p>
    <w:p w14:paraId="445D9965" w14:textId="77777777" w:rsidR="00DF319D" w:rsidRDefault="00000000">
      <w:pPr>
        <w:numPr>
          <w:ilvl w:val="3"/>
          <w:numId w:val="1"/>
        </w:numPr>
        <w:pBdr>
          <w:top w:val="nil"/>
          <w:left w:val="nil"/>
          <w:bottom w:val="nil"/>
          <w:right w:val="nil"/>
          <w:between w:val="nil"/>
        </w:pBdr>
        <w:spacing w:after="240"/>
      </w:pPr>
      <w:bookmarkStart w:id="123" w:name="_heading=h.8qzk5zlb0g59" w:colFirst="0" w:colLast="0"/>
      <w:bookmarkEnd w:id="123"/>
      <w:r>
        <w:rPr>
          <w:color w:val="000000"/>
          <w:sz w:val="20"/>
          <w:szCs w:val="20"/>
        </w:rPr>
        <w:t>we are required to do so by a Regulatory Authority or Network or are otherwise required to do so under Applicable Laws.</w:t>
      </w:r>
    </w:p>
    <w:p w14:paraId="55D2A10A" w14:textId="77777777" w:rsidR="00DF319D" w:rsidRDefault="00000000">
      <w:pPr>
        <w:numPr>
          <w:ilvl w:val="2"/>
          <w:numId w:val="1"/>
        </w:numPr>
        <w:pBdr>
          <w:top w:val="nil"/>
          <w:left w:val="nil"/>
          <w:bottom w:val="nil"/>
          <w:right w:val="nil"/>
          <w:between w:val="nil"/>
        </w:pBdr>
        <w:spacing w:after="240"/>
      </w:pPr>
      <w:bookmarkStart w:id="124" w:name="_heading=h.vpmjzf3onuxt" w:colFirst="0" w:colLast="0"/>
      <w:bookmarkEnd w:id="124"/>
      <w:r>
        <w:rPr>
          <w:color w:val="000000"/>
          <w:sz w:val="20"/>
          <w:szCs w:val="20"/>
        </w:rPr>
        <w:t>For the avoidance of doubt, the termination of these Terms will automatically result in the termination of any Service Schedule.</w:t>
      </w:r>
    </w:p>
    <w:p w14:paraId="0C78E550" w14:textId="77777777" w:rsidR="00DF319D" w:rsidRPr="00F95769" w:rsidRDefault="00000000">
      <w:pPr>
        <w:keepNext/>
        <w:numPr>
          <w:ilvl w:val="1"/>
          <w:numId w:val="1"/>
        </w:numPr>
        <w:pBdr>
          <w:top w:val="nil"/>
          <w:left w:val="nil"/>
          <w:bottom w:val="nil"/>
          <w:right w:val="nil"/>
          <w:between w:val="nil"/>
        </w:pBdr>
        <w:spacing w:before="240" w:after="240"/>
      </w:pPr>
      <w:bookmarkStart w:id="125" w:name="_heading=h.9xzf8bzgkxc8" w:colFirst="0" w:colLast="0"/>
      <w:bookmarkEnd w:id="125"/>
      <w:r w:rsidRPr="00F95769">
        <w:rPr>
          <w:b/>
          <w:color w:val="000000"/>
          <w:sz w:val="20"/>
          <w:szCs w:val="20"/>
        </w:rPr>
        <w:lastRenderedPageBreak/>
        <w:t>Complaints and Customer Support</w:t>
      </w:r>
    </w:p>
    <w:p w14:paraId="1501D806"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If you feel we have not met your expectations or would like to make a complaint please get in touch and we will investigate your concerns. </w:t>
      </w:r>
    </w:p>
    <w:p w14:paraId="02C92D3C" w14:textId="77777777" w:rsidR="00DF319D" w:rsidRDefault="00000000">
      <w:pPr>
        <w:numPr>
          <w:ilvl w:val="2"/>
          <w:numId w:val="1"/>
        </w:numPr>
        <w:pBdr>
          <w:top w:val="nil"/>
          <w:left w:val="nil"/>
          <w:bottom w:val="nil"/>
          <w:right w:val="nil"/>
          <w:between w:val="nil"/>
        </w:pBdr>
        <w:spacing w:after="240"/>
      </w:pPr>
      <w:r>
        <w:rPr>
          <w:color w:val="000000"/>
          <w:sz w:val="20"/>
          <w:szCs w:val="20"/>
        </w:rPr>
        <w:t xml:space="preserve">If you require customer support we will use commercially reasonable efforts to provide you with that support in the English language.  </w:t>
      </w:r>
    </w:p>
    <w:p w14:paraId="7AD8FC1C" w14:textId="77777777" w:rsidR="00DF319D" w:rsidRDefault="00000000">
      <w:pPr>
        <w:numPr>
          <w:ilvl w:val="2"/>
          <w:numId w:val="1"/>
        </w:numPr>
        <w:pBdr>
          <w:top w:val="nil"/>
          <w:left w:val="nil"/>
          <w:bottom w:val="nil"/>
          <w:right w:val="nil"/>
          <w:between w:val="nil"/>
        </w:pBdr>
        <w:spacing w:after="240"/>
      </w:pPr>
      <w:r>
        <w:rPr>
          <w:color w:val="000000"/>
          <w:sz w:val="20"/>
          <w:szCs w:val="20"/>
        </w:rPr>
        <w:t>Our contact details are as follows:</w:t>
      </w:r>
    </w:p>
    <w:p w14:paraId="714CA98B" w14:textId="5B6D4FC0" w:rsidR="00DF319D" w:rsidRDefault="00000000">
      <w:pPr>
        <w:numPr>
          <w:ilvl w:val="3"/>
          <w:numId w:val="1"/>
        </w:numPr>
        <w:pBdr>
          <w:top w:val="nil"/>
          <w:left w:val="nil"/>
          <w:bottom w:val="nil"/>
          <w:right w:val="nil"/>
          <w:between w:val="nil"/>
        </w:pBdr>
        <w:spacing w:after="240"/>
      </w:pPr>
      <w:r>
        <w:rPr>
          <w:color w:val="000000"/>
          <w:sz w:val="20"/>
          <w:szCs w:val="20"/>
        </w:rPr>
        <w:t xml:space="preserve">Tel: </w:t>
      </w:r>
      <w:r w:rsidR="00F95769" w:rsidRPr="00F95769">
        <w:rPr>
          <w:sz w:val="20"/>
          <w:szCs w:val="20"/>
        </w:rPr>
        <w:t>+44 20 7459 4282</w:t>
      </w:r>
    </w:p>
    <w:p w14:paraId="25113581" w14:textId="2A41048B" w:rsidR="00DF319D" w:rsidRDefault="00000000">
      <w:pPr>
        <w:numPr>
          <w:ilvl w:val="3"/>
          <w:numId w:val="1"/>
        </w:numPr>
        <w:pBdr>
          <w:top w:val="nil"/>
          <w:left w:val="nil"/>
          <w:bottom w:val="nil"/>
          <w:right w:val="nil"/>
          <w:between w:val="nil"/>
        </w:pBdr>
        <w:spacing w:after="240"/>
      </w:pPr>
      <w:r>
        <w:rPr>
          <w:color w:val="000000"/>
          <w:sz w:val="20"/>
          <w:szCs w:val="20"/>
        </w:rPr>
        <w:t xml:space="preserve">Complaints: </w:t>
      </w:r>
      <w:hyperlink r:id="rId8" w:history="1">
        <w:r w:rsidR="00F95769" w:rsidRPr="00304737">
          <w:rPr>
            <w:rStyle w:val="Hyperlink"/>
            <w:sz w:val="20"/>
            <w:szCs w:val="20"/>
          </w:rPr>
          <w:t>complaints@bilinkpay.com</w:t>
        </w:r>
      </w:hyperlink>
      <w:r>
        <w:rPr>
          <w:color w:val="000000"/>
          <w:sz w:val="20"/>
          <w:szCs w:val="20"/>
        </w:rPr>
        <w:t xml:space="preserve"> </w:t>
      </w:r>
    </w:p>
    <w:p w14:paraId="203E6105" w14:textId="77777777" w:rsidR="00DF319D" w:rsidRDefault="00000000">
      <w:pPr>
        <w:numPr>
          <w:ilvl w:val="2"/>
          <w:numId w:val="1"/>
        </w:numPr>
        <w:pBdr>
          <w:top w:val="nil"/>
          <w:left w:val="nil"/>
          <w:bottom w:val="nil"/>
          <w:right w:val="nil"/>
          <w:between w:val="nil"/>
        </w:pBdr>
        <w:spacing w:after="240"/>
        <w:rPr>
          <w:color w:val="000000"/>
          <w:sz w:val="20"/>
          <w:szCs w:val="20"/>
        </w:rPr>
      </w:pPr>
      <w:bookmarkStart w:id="126" w:name="_heading=h.w6w3iq5aizt1" w:colFirst="0" w:colLast="0"/>
      <w:bookmarkEnd w:id="126"/>
      <w:r>
        <w:rPr>
          <w:color w:val="000000"/>
          <w:sz w:val="20"/>
          <w:szCs w:val="20"/>
        </w:rPr>
        <w:t>If you are not happy with how we have resolved your complaint, you may forward your complaint to the Ombudsman for financial services (</w:t>
      </w:r>
      <w:proofErr w:type="spellStart"/>
      <w:r>
        <w:rPr>
          <w:i/>
          <w:color w:val="000000"/>
          <w:sz w:val="20"/>
          <w:szCs w:val="20"/>
        </w:rPr>
        <w:t>Ombudsfin</w:t>
      </w:r>
      <w:proofErr w:type="spellEnd"/>
      <w:r>
        <w:rPr>
          <w:color w:val="000000"/>
          <w:sz w:val="20"/>
          <w:szCs w:val="20"/>
        </w:rPr>
        <w:t>) by:</w:t>
      </w:r>
    </w:p>
    <w:p w14:paraId="141CB76A" w14:textId="77777777" w:rsidR="00DF319D" w:rsidRDefault="00000000">
      <w:pPr>
        <w:numPr>
          <w:ilvl w:val="3"/>
          <w:numId w:val="1"/>
        </w:numPr>
        <w:pBdr>
          <w:top w:val="nil"/>
          <w:left w:val="nil"/>
          <w:bottom w:val="nil"/>
          <w:right w:val="nil"/>
          <w:between w:val="nil"/>
        </w:pBdr>
        <w:spacing w:after="240"/>
        <w:rPr>
          <w:color w:val="000000"/>
          <w:sz w:val="20"/>
          <w:szCs w:val="20"/>
        </w:rPr>
      </w:pPr>
      <w:bookmarkStart w:id="127" w:name="_heading=h.buqtlidron0c" w:colFirst="0" w:colLast="0"/>
      <w:bookmarkEnd w:id="127"/>
      <w:r>
        <w:rPr>
          <w:color w:val="000000"/>
          <w:sz w:val="20"/>
          <w:szCs w:val="20"/>
        </w:rPr>
        <w:t>Tel: +32 2 545 77 70 (from Monday to Thursday in the morning);</w:t>
      </w:r>
    </w:p>
    <w:p w14:paraId="2CB512A2"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Address: North Gate II, Koning Albert II-</w:t>
      </w:r>
      <w:proofErr w:type="spellStart"/>
      <w:r>
        <w:rPr>
          <w:color w:val="000000"/>
          <w:sz w:val="20"/>
          <w:szCs w:val="20"/>
        </w:rPr>
        <w:t>laan</w:t>
      </w:r>
      <w:proofErr w:type="spellEnd"/>
      <w:r>
        <w:rPr>
          <w:color w:val="000000"/>
          <w:sz w:val="20"/>
          <w:szCs w:val="20"/>
        </w:rPr>
        <w:t xml:space="preserve"> 8 box 2, 1000 Brussels, Belgium</w:t>
      </w:r>
    </w:p>
    <w:p w14:paraId="3998A260"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Email: </w:t>
      </w:r>
      <w:hyperlink r:id="rId9">
        <w:r w:rsidR="00DF319D">
          <w:rPr>
            <w:color w:val="000000"/>
          </w:rPr>
          <w:t>ombudsman@ombudsfin.be</w:t>
        </w:r>
      </w:hyperlink>
    </w:p>
    <w:p w14:paraId="2F9A0854"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Online: </w:t>
      </w:r>
      <w:r>
        <w:rPr>
          <w:color w:val="000000"/>
        </w:rPr>
        <w:t>https://www.ombudsfin.be/en/introduce-a-complaint</w:t>
      </w:r>
    </w:p>
    <w:p w14:paraId="433E54FC" w14:textId="77777777" w:rsidR="00DF319D" w:rsidRDefault="00000000">
      <w:pPr>
        <w:numPr>
          <w:ilvl w:val="2"/>
          <w:numId w:val="1"/>
        </w:numPr>
        <w:pBdr>
          <w:top w:val="nil"/>
          <w:left w:val="nil"/>
          <w:bottom w:val="nil"/>
          <w:right w:val="nil"/>
          <w:between w:val="nil"/>
        </w:pBdr>
        <w:spacing w:after="240"/>
        <w:rPr>
          <w:color w:val="000000"/>
          <w:sz w:val="20"/>
          <w:szCs w:val="20"/>
        </w:rPr>
      </w:pPr>
      <w:r>
        <w:rPr>
          <w:color w:val="000000"/>
          <w:sz w:val="20"/>
          <w:szCs w:val="20"/>
        </w:rPr>
        <w:t>Alternatively, you may also forward your complaint to the Economic Inspection Department of the Federal Public Service Economy (</w:t>
      </w:r>
      <w:proofErr w:type="spellStart"/>
      <w:r>
        <w:rPr>
          <w:color w:val="000000"/>
          <w:sz w:val="20"/>
          <w:szCs w:val="20"/>
        </w:rPr>
        <w:t>Algemene</w:t>
      </w:r>
      <w:proofErr w:type="spellEnd"/>
      <w:r>
        <w:rPr>
          <w:color w:val="000000"/>
          <w:sz w:val="20"/>
          <w:szCs w:val="20"/>
        </w:rPr>
        <w:t xml:space="preserve"> </w:t>
      </w:r>
      <w:proofErr w:type="spellStart"/>
      <w:r>
        <w:rPr>
          <w:color w:val="000000"/>
          <w:sz w:val="20"/>
          <w:szCs w:val="20"/>
        </w:rPr>
        <w:t>Directie</w:t>
      </w:r>
      <w:proofErr w:type="spellEnd"/>
      <w:r>
        <w:rPr>
          <w:color w:val="000000"/>
          <w:sz w:val="20"/>
          <w:szCs w:val="20"/>
        </w:rPr>
        <w:t xml:space="preserve"> </w:t>
      </w:r>
      <w:proofErr w:type="spellStart"/>
      <w:r>
        <w:rPr>
          <w:color w:val="000000"/>
          <w:sz w:val="20"/>
          <w:szCs w:val="20"/>
        </w:rPr>
        <w:t>Economische</w:t>
      </w:r>
      <w:proofErr w:type="spellEnd"/>
      <w:r>
        <w:rPr>
          <w:color w:val="000000"/>
          <w:sz w:val="20"/>
          <w:szCs w:val="20"/>
        </w:rPr>
        <w:t xml:space="preserve"> </w:t>
      </w:r>
      <w:proofErr w:type="spellStart"/>
      <w:r>
        <w:rPr>
          <w:color w:val="000000"/>
          <w:sz w:val="20"/>
          <w:szCs w:val="20"/>
        </w:rPr>
        <w:t>Inspectie</w:t>
      </w:r>
      <w:proofErr w:type="spellEnd"/>
      <w:r>
        <w:rPr>
          <w:color w:val="000000"/>
          <w:sz w:val="20"/>
          <w:szCs w:val="20"/>
        </w:rPr>
        <w:t xml:space="preserve"> / La Direction </w:t>
      </w:r>
      <w:proofErr w:type="spellStart"/>
      <w:r>
        <w:rPr>
          <w:color w:val="000000"/>
          <w:sz w:val="20"/>
          <w:szCs w:val="20"/>
        </w:rPr>
        <w:t>générale</w:t>
      </w:r>
      <w:proofErr w:type="spellEnd"/>
      <w:r>
        <w:rPr>
          <w:color w:val="000000"/>
          <w:sz w:val="20"/>
          <w:szCs w:val="20"/>
        </w:rPr>
        <w:t xml:space="preserve"> de </w:t>
      </w:r>
      <w:proofErr w:type="spellStart"/>
      <w:r>
        <w:rPr>
          <w:color w:val="000000"/>
          <w:sz w:val="20"/>
          <w:szCs w:val="20"/>
        </w:rPr>
        <w:t>l'Inspection</w:t>
      </w:r>
      <w:proofErr w:type="spellEnd"/>
      <w:r>
        <w:rPr>
          <w:color w:val="000000"/>
          <w:sz w:val="20"/>
          <w:szCs w:val="20"/>
        </w:rPr>
        <w:t xml:space="preserve"> économique) by:</w:t>
      </w:r>
    </w:p>
    <w:p w14:paraId="494F128D"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Tel: +32 2 277 54 84.</w:t>
      </w:r>
    </w:p>
    <w:p w14:paraId="79877E3D"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Address: North Gate III, Koning Albert II-</w:t>
      </w:r>
      <w:proofErr w:type="spellStart"/>
      <w:r>
        <w:rPr>
          <w:color w:val="000000"/>
          <w:sz w:val="20"/>
          <w:szCs w:val="20"/>
        </w:rPr>
        <w:t>laan</w:t>
      </w:r>
      <w:proofErr w:type="spellEnd"/>
      <w:r>
        <w:rPr>
          <w:color w:val="000000"/>
          <w:sz w:val="20"/>
          <w:szCs w:val="20"/>
        </w:rPr>
        <w:t xml:space="preserve"> 16, 1000 Brussels, Belgium</w:t>
      </w:r>
    </w:p>
    <w:p w14:paraId="5E02F440" w14:textId="77777777" w:rsidR="00DF319D" w:rsidRDefault="00000000">
      <w:pPr>
        <w:numPr>
          <w:ilvl w:val="3"/>
          <w:numId w:val="1"/>
        </w:numPr>
        <w:pBdr>
          <w:top w:val="nil"/>
          <w:left w:val="nil"/>
          <w:bottom w:val="nil"/>
          <w:right w:val="nil"/>
          <w:between w:val="nil"/>
        </w:pBdr>
        <w:spacing w:after="240"/>
        <w:rPr>
          <w:color w:val="000000"/>
          <w:sz w:val="20"/>
          <w:szCs w:val="20"/>
        </w:rPr>
      </w:pPr>
      <w:r>
        <w:rPr>
          <w:color w:val="000000"/>
          <w:sz w:val="20"/>
          <w:szCs w:val="20"/>
        </w:rPr>
        <w:t xml:space="preserve">Online: </w:t>
      </w:r>
      <w:hyperlink r:id="rId10">
        <w:r w:rsidR="00DF319D">
          <w:rPr>
            <w:color w:val="000000"/>
          </w:rPr>
          <w:t>https://meldpunt.belgie.be/meldpunt/en/welcome</w:t>
        </w:r>
      </w:hyperlink>
    </w:p>
    <w:p w14:paraId="32613276" w14:textId="77777777" w:rsidR="00DF319D" w:rsidRDefault="00000000">
      <w:pPr>
        <w:numPr>
          <w:ilvl w:val="3"/>
          <w:numId w:val="1"/>
        </w:numPr>
        <w:pBdr>
          <w:top w:val="nil"/>
          <w:left w:val="nil"/>
          <w:bottom w:val="nil"/>
          <w:right w:val="nil"/>
          <w:between w:val="nil"/>
        </w:pBdr>
        <w:spacing w:after="240"/>
        <w:jc w:val="left"/>
        <w:rPr>
          <w:color w:val="000000"/>
          <w:sz w:val="20"/>
          <w:szCs w:val="20"/>
        </w:rPr>
      </w:pPr>
      <w:r>
        <w:rPr>
          <w:color w:val="000000"/>
          <w:sz w:val="20"/>
          <w:szCs w:val="20"/>
        </w:rPr>
        <w:t xml:space="preserve">More information can be found on </w:t>
      </w:r>
      <w:hyperlink r:id="rId11">
        <w:r w:rsidR="00DF319D">
          <w:rPr>
            <w:color w:val="000000"/>
          </w:rPr>
          <w:t>https://economie.fgov.be/en/about-fps-economy/where-and-how-report-problem</w:t>
        </w:r>
      </w:hyperlink>
    </w:p>
    <w:p w14:paraId="55D9B255" w14:textId="77777777" w:rsidR="00DF319D" w:rsidRDefault="00000000">
      <w:pPr>
        <w:pStyle w:val="Heading1"/>
        <w:numPr>
          <w:ilvl w:val="1"/>
          <w:numId w:val="1"/>
        </w:numPr>
      </w:pPr>
      <w:r>
        <w:t>Governing law</w:t>
      </w:r>
    </w:p>
    <w:p w14:paraId="1B9B3C13" w14:textId="77777777" w:rsidR="00DF319D" w:rsidRDefault="00000000">
      <w:pPr>
        <w:numPr>
          <w:ilvl w:val="2"/>
          <w:numId w:val="1"/>
        </w:numPr>
        <w:pBdr>
          <w:top w:val="nil"/>
          <w:left w:val="nil"/>
          <w:bottom w:val="nil"/>
          <w:right w:val="nil"/>
          <w:between w:val="nil"/>
        </w:pBdr>
        <w:spacing w:after="240"/>
      </w:pPr>
      <w:bookmarkStart w:id="128" w:name="_heading=h.wwezv2w5dd44" w:colFirst="0" w:colLast="0"/>
      <w:bookmarkEnd w:id="128"/>
      <w:r>
        <w:rPr>
          <w:color w:val="000000"/>
          <w:sz w:val="20"/>
          <w:szCs w:val="20"/>
        </w:rPr>
        <w:t>These Terms will be governed by and construed in accordance with the laws of Belgium.</w:t>
      </w:r>
    </w:p>
    <w:p w14:paraId="2D5C6C89" w14:textId="77777777" w:rsidR="00DF319D" w:rsidRDefault="00000000">
      <w:pPr>
        <w:numPr>
          <w:ilvl w:val="2"/>
          <w:numId w:val="1"/>
        </w:numPr>
        <w:pBdr>
          <w:top w:val="nil"/>
          <w:left w:val="nil"/>
          <w:bottom w:val="nil"/>
          <w:right w:val="nil"/>
          <w:between w:val="nil"/>
        </w:pBdr>
        <w:spacing w:after="240"/>
      </w:pPr>
      <w:bookmarkStart w:id="129" w:name="_heading=h.cq5r93kiu2qv" w:colFirst="0" w:colLast="0"/>
      <w:bookmarkEnd w:id="129"/>
      <w:r>
        <w:rPr>
          <w:color w:val="000000"/>
          <w:sz w:val="20"/>
          <w:szCs w:val="20"/>
        </w:rPr>
        <w:t>You irrevocably submit to the exclusive jurisdiction of the courts of Belgium over any dispute, controversy or claim (including non-contractual claims) arising under or in connection with these Terms.</w:t>
      </w:r>
    </w:p>
    <w:p w14:paraId="4DBC901F" w14:textId="77777777" w:rsidR="00DF319D" w:rsidRDefault="00000000">
      <w:pPr>
        <w:spacing w:after="160"/>
        <w:jc w:val="left"/>
        <w:rPr>
          <w:sz w:val="20"/>
          <w:szCs w:val="20"/>
        </w:rPr>
      </w:pPr>
      <w:bookmarkStart w:id="130" w:name="_heading=h.o3rv32xyauja" w:colFirst="0" w:colLast="0"/>
      <w:bookmarkEnd w:id="130"/>
      <w:r>
        <w:br w:type="page"/>
      </w:r>
    </w:p>
    <w:p w14:paraId="55F1D29F" w14:textId="77777777" w:rsidR="00DF319D" w:rsidRDefault="00000000">
      <w:pPr>
        <w:keepNext/>
        <w:pageBreakBefore/>
        <w:pBdr>
          <w:top w:val="nil"/>
          <w:left w:val="nil"/>
          <w:bottom w:val="nil"/>
          <w:right w:val="nil"/>
          <w:between w:val="nil"/>
        </w:pBdr>
        <w:spacing w:before="240" w:after="240"/>
        <w:ind w:left="720"/>
        <w:jc w:val="center"/>
        <w:rPr>
          <w:b/>
          <w:smallCaps/>
          <w:color w:val="000000"/>
        </w:rPr>
      </w:pPr>
      <w:bookmarkStart w:id="131" w:name="_heading=h.k6xl55keeu6s" w:colFirst="0" w:colLast="0"/>
      <w:bookmarkEnd w:id="131"/>
      <w:r>
        <w:rPr>
          <w:sz w:val="20"/>
          <w:szCs w:val="20"/>
        </w:rPr>
        <w:lastRenderedPageBreak/>
        <w:t>ANNEX A</w:t>
      </w:r>
    </w:p>
    <w:p w14:paraId="07C5D1A3" w14:textId="1D8D3BB7" w:rsidR="0010000A" w:rsidRPr="0010000A" w:rsidRDefault="0010000A" w:rsidP="0010000A">
      <w:pPr>
        <w:keepNext/>
        <w:pBdr>
          <w:top w:val="nil"/>
          <w:left w:val="nil"/>
          <w:bottom w:val="nil"/>
          <w:right w:val="nil"/>
          <w:between w:val="nil"/>
        </w:pBdr>
        <w:spacing w:after="240"/>
        <w:jc w:val="center"/>
        <w:rPr>
          <w:b/>
          <w:bCs/>
          <w:color w:val="000000"/>
        </w:rPr>
      </w:pPr>
      <w:r>
        <w:rPr>
          <w:b/>
          <w:bCs/>
          <w:color w:val="000000"/>
        </w:rPr>
        <w:t>Fees and Charges</w:t>
      </w:r>
    </w:p>
    <w:p w14:paraId="735FBC29" w14:textId="07C9C858" w:rsidR="0010000A" w:rsidRDefault="0010000A" w:rsidP="0010000A">
      <w:pPr>
        <w:keepNext/>
        <w:pBdr>
          <w:top w:val="nil"/>
          <w:left w:val="nil"/>
          <w:bottom w:val="nil"/>
          <w:right w:val="nil"/>
          <w:between w:val="nil"/>
        </w:pBdr>
        <w:spacing w:after="240"/>
        <w:jc w:val="center"/>
        <w:rPr>
          <w:b/>
          <w:color w:val="000000"/>
        </w:rPr>
      </w:pPr>
      <w:r>
        <w:rPr>
          <w:b/>
          <w:noProof/>
          <w:color w:val="000000"/>
        </w:rPr>
        <w:drawing>
          <wp:inline distT="0" distB="0" distL="0" distR="0" wp14:anchorId="63177E8E" wp14:editId="732A2F5C">
            <wp:extent cx="4726846" cy="8176187"/>
            <wp:effectExtent l="0" t="0" r="0" b="3175"/>
            <wp:docPr id="18127265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726572" name="Picture 1812726572"/>
                    <pic:cNvPicPr/>
                  </pic:nvPicPr>
                  <pic:blipFill>
                    <a:blip r:embed="rId12">
                      <a:extLst>
                        <a:ext uri="{28A0092B-C50C-407E-A947-70E740481C1C}">
                          <a14:useLocalDpi xmlns:a14="http://schemas.microsoft.com/office/drawing/2010/main" val="0"/>
                        </a:ext>
                      </a:extLst>
                    </a:blip>
                    <a:stretch>
                      <a:fillRect/>
                    </a:stretch>
                  </pic:blipFill>
                  <pic:spPr>
                    <a:xfrm>
                      <a:off x="0" y="0"/>
                      <a:ext cx="4767360" cy="8246265"/>
                    </a:xfrm>
                    <a:prstGeom prst="rect">
                      <a:avLst/>
                    </a:prstGeom>
                  </pic:spPr>
                </pic:pic>
              </a:graphicData>
            </a:graphic>
          </wp:inline>
        </w:drawing>
      </w:r>
    </w:p>
    <w:sectPr w:rsidR="0010000A">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00C684E8" w14:textId="77777777" w:rsidR="000E6EB4" w:rsidRDefault="000E6EB4">
      <w:pPr>
        <w:spacing w:line="240" w:lineRule="auto"/>
      </w:pPr>
      <w:r>
        <w:separator/>
      </w:r>
    </w:p>
  </w:endnote>
  <w:endnote w:type="continuationSeparator" w:id="0">
    <w:p w14:paraId="2B89A400" w14:textId="77777777" w:rsidR="000E6EB4" w:rsidRDefault="000E6E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Bold">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EC8C604" w14:textId="77777777" w:rsidR="00DF319D" w:rsidRDefault="00DF319D">
    <w:pPr>
      <w:pBdr>
        <w:top w:val="nil"/>
        <w:left w:val="nil"/>
        <w:bottom w:val="nil"/>
        <w:right w:val="nil"/>
        <w:between w:val="nil"/>
      </w:pBdr>
      <w:tabs>
        <w:tab w:val="center" w:pos="4320"/>
        <w:tab w:val="right" w:pos="8640"/>
      </w:tabs>
      <w:spacing w:line="240" w:lineRule="auto"/>
      <w:rPr>
        <w:color w:val="000000"/>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87A89FE" w14:textId="77777777" w:rsidR="00DF319D" w:rsidRDefault="00000000">
    <w:pPr>
      <w:pBdr>
        <w:top w:val="nil"/>
        <w:left w:val="nil"/>
        <w:bottom w:val="nil"/>
        <w:right w:val="nil"/>
        <w:between w:val="nil"/>
      </w:pBdr>
      <w:tabs>
        <w:tab w:val="center" w:pos="4320"/>
        <w:tab w:val="right" w:pos="8640"/>
      </w:tabs>
      <w:spacing w:line="240" w:lineRule="auto"/>
      <w:jc w:val="center"/>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1E1FAA">
      <w:rPr>
        <w:noProof/>
        <w:color w:val="000000"/>
        <w:sz w:val="16"/>
        <w:szCs w:val="16"/>
      </w:rPr>
      <w:t>1</w:t>
    </w:r>
    <w:r>
      <w:rPr>
        <w:color w:val="000000"/>
        <w:sz w:val="16"/>
        <w:szCs w:val="16"/>
      </w:rPr>
      <w:fldChar w:fldCharType="end"/>
    </w:r>
  </w:p>
  <w:p w14:paraId="100CC43F" w14:textId="77777777" w:rsidR="00DF319D" w:rsidRDefault="00000000">
    <w:pPr>
      <w:pBdr>
        <w:top w:val="nil"/>
        <w:left w:val="nil"/>
        <w:bottom w:val="nil"/>
        <w:right w:val="nil"/>
        <w:between w:val="nil"/>
      </w:pBdr>
      <w:tabs>
        <w:tab w:val="center" w:pos="4320"/>
        <w:tab w:val="right" w:pos="8640"/>
      </w:tabs>
      <w:spacing w:line="240" w:lineRule="auto"/>
      <w:rPr>
        <w:color w:val="000000"/>
        <w:sz w:val="16"/>
        <w:szCs w:val="16"/>
      </w:rPr>
    </w:pPr>
    <w:r>
      <w:rPr>
        <w:sz w:val="16"/>
        <w:szCs w:val="16"/>
      </w:rPr>
      <w:t>Version 0.2 August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FBD7EB5" w14:textId="77777777" w:rsidR="00DF319D" w:rsidRDefault="00DF319D">
    <w:pPr>
      <w:pBdr>
        <w:top w:val="nil"/>
        <w:left w:val="nil"/>
        <w:bottom w:val="nil"/>
        <w:right w:val="nil"/>
        <w:between w:val="nil"/>
      </w:pBdr>
      <w:tabs>
        <w:tab w:val="center" w:pos="4320"/>
        <w:tab w:val="right" w:pos="8640"/>
      </w:tabs>
      <w:spacing w:line="240" w:lineRule="auto"/>
      <w:rPr>
        <w:color w:val="000000"/>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30FBE183" w14:textId="77777777" w:rsidR="000E6EB4" w:rsidRDefault="000E6EB4">
      <w:pPr>
        <w:spacing w:line="240" w:lineRule="auto"/>
      </w:pPr>
      <w:r>
        <w:separator/>
      </w:r>
    </w:p>
  </w:footnote>
  <w:footnote w:type="continuationSeparator" w:id="0">
    <w:p w14:paraId="103AFA96" w14:textId="77777777" w:rsidR="000E6EB4" w:rsidRDefault="000E6E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2CE90E39" w14:textId="77777777" w:rsidR="00DF319D" w:rsidRDefault="00DF319D">
    <w:pPr>
      <w:pBdr>
        <w:top w:val="nil"/>
        <w:left w:val="nil"/>
        <w:bottom w:val="nil"/>
        <w:right w:val="nil"/>
        <w:between w:val="nil"/>
      </w:pBdr>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3619AE9" w14:textId="77777777" w:rsidR="00DF319D" w:rsidRDefault="00000000">
    <w:r>
      <w:rPr>
        <w:noProof/>
      </w:rPr>
      <w:drawing>
        <wp:inline distT="0" distB="0" distL="0" distR="0" wp14:anchorId="762A0A74" wp14:editId="45E004F1">
          <wp:extent cx="1220542" cy="317180"/>
          <wp:effectExtent l="0" t="0" r="0" b="0"/>
          <wp:docPr id="1263178573" name="image1.png" descr="A black and grey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ack and grey text&#10;&#10;Description automatically generated"/>
                  <pic:cNvPicPr preferRelativeResize="0"/>
                </pic:nvPicPr>
                <pic:blipFill>
                  <a:blip r:embed="rId1"/>
                  <a:srcRect/>
                  <a:stretch>
                    <a:fillRect/>
                  </a:stretch>
                </pic:blipFill>
                <pic:spPr>
                  <a:xfrm>
                    <a:off x="0" y="0"/>
                    <a:ext cx="1220542" cy="317180"/>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E48F8AD" w14:textId="77777777" w:rsidR="00DF319D" w:rsidRDefault="00DF319D">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7D356CF"/>
    <w:multiLevelType w:val="multilevel"/>
    <w:tmpl w:val="FE7201D8"/>
    <w:lvl w:ilvl="0">
      <w:start w:val="1"/>
      <w:numFmt w:val="decimal"/>
      <w:pStyle w:val="BodyText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SchParagraph5"/>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8D3135D"/>
    <w:multiLevelType w:val="multilevel"/>
    <w:tmpl w:val="0A5A6166"/>
    <w:lvl w:ilvl="0">
      <w:start w:val="1"/>
      <w:numFmt w:val="decimal"/>
      <w:pStyle w:val="ListBullet"/>
      <w:lvlText w:val="%1"/>
      <w:lvlJc w:val="left"/>
      <w:pPr>
        <w:ind w:left="0" w:firstLine="0"/>
      </w:pPr>
    </w:lvl>
    <w:lvl w:ilvl="1">
      <w:start w:val="1"/>
      <w:numFmt w:val="decimal"/>
      <w:lvlText w:val="%2."/>
      <w:lvlJc w:val="left"/>
      <w:pPr>
        <w:ind w:left="720" w:hanging="720"/>
      </w:pPr>
    </w:lvl>
    <w:lvl w:ilvl="2">
      <w:start w:val="1"/>
      <w:numFmt w:val="decimal"/>
      <w:lvlText w:val="%2.%3"/>
      <w:lvlJc w:val="left"/>
      <w:pPr>
        <w:ind w:left="720" w:hanging="720"/>
      </w:pPr>
      <w:rPr>
        <w:b w:val="0"/>
        <w:i w:val="0"/>
        <w:sz w:val="20"/>
        <w:szCs w:val="20"/>
      </w:rPr>
    </w:lvl>
    <w:lvl w:ilvl="3">
      <w:start w:val="1"/>
      <w:numFmt w:val="decimal"/>
      <w:lvlText w:val="%2.%3.%4"/>
      <w:lvlJc w:val="left"/>
      <w:pPr>
        <w:ind w:left="1440" w:hanging="720"/>
      </w:pPr>
      <w:rPr>
        <w:b w:val="0"/>
        <w:i w:val="0"/>
        <w:sz w:val="20"/>
        <w:szCs w:val="20"/>
      </w:rPr>
    </w:lvl>
    <w:lvl w:ilvl="4">
      <w:start w:val="1"/>
      <w:numFmt w:val="lowerRoman"/>
      <w:lvlText w:val="(%5)"/>
      <w:lvlJc w:val="left"/>
      <w:pPr>
        <w:ind w:left="2160" w:hanging="720"/>
      </w:pPr>
      <w:rPr>
        <w:b w:val="0"/>
        <w:i w:val="0"/>
        <w:sz w:val="20"/>
        <w:szCs w:val="20"/>
      </w:rPr>
    </w:lvl>
    <w:lvl w:ilvl="5">
      <w:start w:val="1"/>
      <w:numFmt w:val="upperLetter"/>
      <w:lvlText w:val="(%6)"/>
      <w:lvlJc w:val="left"/>
      <w:pPr>
        <w:ind w:left="2880" w:hanging="720"/>
      </w:pPr>
      <w:rPr>
        <w:b w:val="0"/>
        <w:i w:val="0"/>
      </w:rPr>
    </w:lvl>
    <w:lvl w:ilvl="6">
      <w:start w:val="1"/>
      <w:numFmt w:val="upperRoman"/>
      <w:lvlText w:val="(%7)"/>
      <w:lvlJc w:val="left"/>
      <w:pPr>
        <w:ind w:left="3600" w:hanging="720"/>
      </w:pPr>
    </w:lvl>
    <w:lvl w:ilvl="7">
      <w:start w:val="1"/>
      <w:numFmt w:val="decimal"/>
      <w:lvlText w:val=""/>
      <w:lvlJc w:val="left"/>
      <w:pPr>
        <w:ind w:left="4321" w:hanging="721"/>
      </w:pPr>
    </w:lvl>
    <w:lvl w:ilvl="8">
      <w:start w:val="1"/>
      <w:numFmt w:val="decimal"/>
      <w:lvlText w:val=""/>
      <w:lvlJc w:val="left"/>
      <w:pPr>
        <w:ind w:left="5041" w:hanging="720"/>
      </w:pPr>
    </w:lvl>
  </w:abstractNum>
  <w:num w:numId="1" w16cid:durableId="864438575">
    <w:abstractNumId w:val="1"/>
  </w:num>
  <w:num w:numId="2" w16cid:durableId="255098639">
    <w:abstractNumId w:val="0"/>
  </w:num>
  <w:num w:numId="3" w16cid:durableId="102676030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19D"/>
    <w:rsid w:val="00046383"/>
    <w:rsid w:val="00060C33"/>
    <w:rsid w:val="000E6EB4"/>
    <w:rsid w:val="0010000A"/>
    <w:rsid w:val="001928BB"/>
    <w:rsid w:val="001A512B"/>
    <w:rsid w:val="001B1E85"/>
    <w:rsid w:val="001E1FAA"/>
    <w:rsid w:val="003A60DC"/>
    <w:rsid w:val="003C511F"/>
    <w:rsid w:val="004355CA"/>
    <w:rsid w:val="00621AA0"/>
    <w:rsid w:val="006D6324"/>
    <w:rsid w:val="00973C03"/>
    <w:rsid w:val="00AE2006"/>
    <w:rsid w:val="00DF319D"/>
    <w:rsid w:val="00EA05AA"/>
    <w:rsid w:val="00F957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DCB1CF6"/>
  <w15:docId w15:val="{8395F0C2-BC8D-C649-BD83-D0949F64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Arial" w:eastAsia="Arial" w:hAnsi="Arial" w:cs="Arial"/>
        <w:sz w:val="21"/>
        <w:szCs w:val="21"/>
        <w:lang w:val="en-GB" w:eastAsia="en-GB" w:bidi="ar-SA"/>
      </w:rPr>
    </w:rPrDefault>
    <w:pPrDefault>
      <w:pPr>
        <w:spacing w:line="278"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spacing w:before="240" w:after="240"/>
      <w:ind w:left="1440" w:hanging="720"/>
      <w:outlineLvl w:val="0"/>
    </w:pPr>
    <w:rPr>
      <w:b/>
      <w:sz w:val="20"/>
      <w:szCs w:val="20"/>
    </w:rPr>
  </w:style>
  <w:style w:type="paragraph" w:styleId="Heading2">
    <w:name w:val="heading 2"/>
    <w:basedOn w:val="Normal"/>
    <w:next w:val="Normal"/>
    <w:link w:val="Heading2Char"/>
    <w:uiPriority w:val="9"/>
    <w:semiHidden/>
    <w:unhideWhenUsed/>
    <w:qFormat/>
    <w:pPr>
      <w:keepNext/>
      <w:spacing w:after="240"/>
      <w:ind w:left="2160" w:hanging="720"/>
      <w:outlineLvl w:val="1"/>
    </w:pPr>
    <w:rPr>
      <w:i/>
      <w:sz w:val="20"/>
      <w:szCs w:val="20"/>
    </w:rPr>
  </w:style>
  <w:style w:type="paragraph" w:styleId="Heading3">
    <w:name w:val="heading 3"/>
    <w:basedOn w:val="Normal"/>
    <w:next w:val="Normal"/>
    <w:link w:val="Heading3Char"/>
    <w:uiPriority w:val="9"/>
    <w:semiHidden/>
    <w:unhideWhenUsed/>
    <w:qFormat/>
    <w:pPr>
      <w:keepNext/>
      <w:spacing w:after="240"/>
      <w:ind w:left="2880" w:hanging="720"/>
      <w:outlineLvl w:val="2"/>
    </w:pPr>
    <w:rPr>
      <w:i/>
      <w:sz w:val="20"/>
      <w:szCs w:val="20"/>
    </w:rPr>
  </w:style>
  <w:style w:type="paragraph" w:styleId="Heading4">
    <w:name w:val="heading 4"/>
    <w:basedOn w:val="Normal"/>
    <w:next w:val="Normal"/>
    <w:link w:val="Heading4Char"/>
    <w:uiPriority w:val="9"/>
    <w:semiHidden/>
    <w:unhideWhenUsed/>
    <w:qFormat/>
    <w:pPr>
      <w:keepNext/>
      <w:spacing w:after="240"/>
      <w:ind w:left="3600" w:hanging="720"/>
      <w:outlineLvl w:val="3"/>
    </w:pPr>
    <w:rPr>
      <w:i/>
      <w:sz w:val="20"/>
      <w:szCs w:val="20"/>
    </w:rPr>
  </w:style>
  <w:style w:type="paragraph" w:styleId="Heading5">
    <w:name w:val="heading 5"/>
    <w:basedOn w:val="Normal"/>
    <w:next w:val="Normal"/>
    <w:link w:val="Heading5Char"/>
    <w:uiPriority w:val="9"/>
    <w:semiHidden/>
    <w:unhideWhenUsed/>
    <w:qFormat/>
    <w:pPr>
      <w:keepNext/>
      <w:spacing w:after="240"/>
      <w:ind w:left="4320" w:hanging="720"/>
      <w:outlineLvl w:val="4"/>
    </w:pPr>
    <w:rPr>
      <w:i/>
      <w:sz w:val="20"/>
      <w:szCs w:val="20"/>
    </w:rPr>
  </w:style>
  <w:style w:type="paragraph" w:styleId="Heading6">
    <w:name w:val="heading 6"/>
    <w:basedOn w:val="Normal"/>
    <w:next w:val="Normal"/>
    <w:link w:val="Heading6Char"/>
    <w:uiPriority w:val="9"/>
    <w:semiHidden/>
    <w:unhideWhenUsed/>
    <w:qFormat/>
    <w:pPr>
      <w:spacing w:after="240"/>
      <w:outlineLvl w:val="5"/>
    </w:pPr>
    <w:rPr>
      <w:i/>
      <w:sz w:val="20"/>
      <w:szCs w:val="20"/>
    </w:rPr>
  </w:style>
  <w:style w:type="paragraph" w:styleId="Heading7">
    <w:name w:val="heading 7"/>
    <w:basedOn w:val="Normal"/>
    <w:next w:val="Normal"/>
    <w:link w:val="Heading7Char"/>
    <w:semiHidden/>
    <w:qFormat/>
    <w:rsid w:val="00844FF7"/>
    <w:pPr>
      <w:outlineLvl w:val="6"/>
    </w:pPr>
  </w:style>
  <w:style w:type="paragraph" w:styleId="Heading8">
    <w:name w:val="heading 8"/>
    <w:basedOn w:val="Normal"/>
    <w:next w:val="Normal"/>
    <w:link w:val="Heading8Char"/>
    <w:semiHidden/>
    <w:qFormat/>
    <w:rsid w:val="00844FF7"/>
    <w:pPr>
      <w:outlineLvl w:val="7"/>
    </w:pPr>
  </w:style>
  <w:style w:type="paragraph" w:styleId="Heading9">
    <w:name w:val="heading 9"/>
    <w:basedOn w:val="Normal"/>
    <w:next w:val="Normal"/>
    <w:link w:val="Heading9Char"/>
    <w:semiHidden/>
    <w:qFormat/>
    <w:rsid w:val="00844FF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link w:val="TitleChar"/>
    <w:uiPriority w:val="10"/>
    <w:qFormat/>
    <w:pPr>
      <w:keepNext/>
      <w:spacing w:before="240" w:after="240"/>
      <w:jc w:val="center"/>
    </w:pPr>
    <w:rPr>
      <w:b/>
    </w:rPr>
  </w:style>
  <w:style w:type="table" w:customStyle="1" w:styleId="TableNormal1">
    <w:name w:val="TableNormal"/>
    <w:tblPr>
      <w:tblCellMar>
        <w:top w:w="0" w:type="dxa"/>
        <w:left w:w="0" w:type="dxa"/>
        <w:bottom w:w="0" w:type="dxa"/>
        <w:right w:w="0" w:type="dxa"/>
      </w:tblCellMar>
    </w:tblPr>
  </w:style>
  <w:style w:type="table" w:styleId="TableGrid">
    <w:name w:val="Table Grid"/>
    <w:basedOn w:val="TableNormal"/>
    <w:uiPriority w:val="39"/>
    <w:rsid w:val="00A1267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39"/>
    <w:qFormat/>
    <w:rsid w:val="00844FF7"/>
    <w:pPr>
      <w:spacing w:after="240"/>
    </w:pPr>
    <w:rPr>
      <w:sz w:val="20"/>
    </w:rPr>
  </w:style>
  <w:style w:type="character" w:customStyle="1" w:styleId="BodyTextChar">
    <w:name w:val="Body Text Char"/>
    <w:basedOn w:val="DefaultParagraphFont"/>
    <w:link w:val="BodyText"/>
    <w:uiPriority w:val="39"/>
    <w:rsid w:val="00844FF7"/>
    <w:rPr>
      <w:rFonts w:ascii="Arial" w:eastAsia="Times New Roman" w:hAnsi="Arial" w:cs="Times New Roman"/>
      <w:kern w:val="0"/>
      <w:sz w:val="20"/>
      <w:szCs w:val="21"/>
      <w:lang w:eastAsia="en-GB"/>
    </w:rPr>
  </w:style>
  <w:style w:type="paragraph" w:styleId="Footer">
    <w:name w:val="footer"/>
    <w:basedOn w:val="Normal"/>
    <w:link w:val="FooterChar"/>
    <w:uiPriority w:val="99"/>
    <w:rsid w:val="00844FF7"/>
    <w:pPr>
      <w:framePr w:h="624" w:hRule="exact" w:wrap="around" w:vAnchor="text" w:hAnchor="text" w:y="1"/>
      <w:tabs>
        <w:tab w:val="center" w:pos="4320"/>
        <w:tab w:val="right" w:pos="8640"/>
      </w:tabs>
      <w:spacing w:line="240" w:lineRule="auto"/>
    </w:pPr>
    <w:rPr>
      <w:sz w:val="12"/>
    </w:rPr>
  </w:style>
  <w:style w:type="character" w:customStyle="1" w:styleId="FooterChar">
    <w:name w:val="Footer Char"/>
    <w:basedOn w:val="DefaultParagraphFont"/>
    <w:link w:val="Footer"/>
    <w:uiPriority w:val="99"/>
    <w:rsid w:val="00844FF7"/>
    <w:rPr>
      <w:rFonts w:ascii="Arial" w:eastAsia="Times New Roman" w:hAnsi="Arial" w:cs="Times New Roman"/>
      <w:kern w:val="0"/>
      <w:sz w:val="12"/>
      <w:szCs w:val="21"/>
      <w:lang w:eastAsia="en-GB"/>
    </w:rPr>
  </w:style>
  <w:style w:type="character" w:styleId="Hyperlink">
    <w:name w:val="Hyperlink"/>
    <w:basedOn w:val="DefaultParagraphFont"/>
    <w:uiPriority w:val="99"/>
    <w:rsid w:val="00844FF7"/>
    <w:rPr>
      <w:rFonts w:ascii="Arial" w:hAnsi="Arial"/>
      <w:color w:val="0000FF"/>
      <w:sz w:val="21"/>
      <w:u w:val="single"/>
    </w:rPr>
  </w:style>
  <w:style w:type="character" w:customStyle="1" w:styleId="Heading1Char">
    <w:name w:val="Heading 1 Char"/>
    <w:basedOn w:val="DefaultParagraphFont"/>
    <w:link w:val="Heading1"/>
    <w:uiPriority w:val="19"/>
    <w:rsid w:val="00844FF7"/>
    <w:rPr>
      <w:rFonts w:ascii="Arial" w:eastAsia="Times New Roman" w:hAnsi="Arial" w:cs="Times New Roman"/>
      <w:b/>
      <w:kern w:val="0"/>
      <w:sz w:val="20"/>
      <w:szCs w:val="21"/>
      <w:lang w:eastAsia="en-GB"/>
    </w:rPr>
  </w:style>
  <w:style w:type="character" w:customStyle="1" w:styleId="Heading2Char">
    <w:name w:val="Heading 2 Char"/>
    <w:basedOn w:val="DefaultParagraphFont"/>
    <w:link w:val="Heading2"/>
    <w:uiPriority w:val="19"/>
    <w:rsid w:val="00844FF7"/>
    <w:rPr>
      <w:rFonts w:ascii="Arial" w:eastAsia="Times New Roman" w:hAnsi="Arial" w:cs="Times New Roman"/>
      <w:i/>
      <w:kern w:val="0"/>
      <w:sz w:val="20"/>
      <w:szCs w:val="21"/>
      <w:lang w:eastAsia="en-GB"/>
    </w:rPr>
  </w:style>
  <w:style w:type="character" w:customStyle="1" w:styleId="Heading3Char">
    <w:name w:val="Heading 3 Char"/>
    <w:basedOn w:val="DefaultParagraphFont"/>
    <w:link w:val="Heading3"/>
    <w:uiPriority w:val="19"/>
    <w:rsid w:val="00844FF7"/>
    <w:rPr>
      <w:rFonts w:ascii="Arial" w:eastAsia="Times New Roman" w:hAnsi="Arial" w:cs="Times New Roman"/>
      <w:i/>
      <w:kern w:val="0"/>
      <w:sz w:val="20"/>
      <w:szCs w:val="21"/>
      <w:lang w:eastAsia="en-GB"/>
    </w:rPr>
  </w:style>
  <w:style w:type="character" w:customStyle="1" w:styleId="Heading4Char">
    <w:name w:val="Heading 4 Char"/>
    <w:basedOn w:val="DefaultParagraphFont"/>
    <w:link w:val="Heading4"/>
    <w:uiPriority w:val="19"/>
    <w:rsid w:val="00844FF7"/>
    <w:rPr>
      <w:rFonts w:ascii="Arial" w:eastAsia="Times New Roman" w:hAnsi="Arial" w:cs="Times New Roman"/>
      <w:i/>
      <w:kern w:val="0"/>
      <w:sz w:val="20"/>
      <w:szCs w:val="21"/>
      <w:lang w:eastAsia="en-GB"/>
    </w:rPr>
  </w:style>
  <w:style w:type="character" w:customStyle="1" w:styleId="Heading5Char">
    <w:name w:val="Heading 5 Char"/>
    <w:basedOn w:val="DefaultParagraphFont"/>
    <w:link w:val="Heading5"/>
    <w:uiPriority w:val="19"/>
    <w:rsid w:val="00844FF7"/>
    <w:rPr>
      <w:rFonts w:ascii="Arial" w:eastAsia="Times New Roman" w:hAnsi="Arial" w:cs="Times New Roman"/>
      <w:i/>
      <w:kern w:val="0"/>
      <w:sz w:val="20"/>
      <w:szCs w:val="21"/>
      <w:lang w:eastAsia="en-GB"/>
    </w:rPr>
  </w:style>
  <w:style w:type="character" w:customStyle="1" w:styleId="Heading6Char">
    <w:name w:val="Heading 6 Char"/>
    <w:basedOn w:val="DefaultParagraphFont"/>
    <w:link w:val="Heading6"/>
    <w:uiPriority w:val="14"/>
    <w:semiHidden/>
    <w:rsid w:val="00844FF7"/>
    <w:rPr>
      <w:rFonts w:ascii="Arial" w:eastAsia="Times New Roman" w:hAnsi="Arial" w:cs="Times New Roman"/>
      <w:i/>
      <w:kern w:val="0"/>
      <w:sz w:val="21"/>
      <w:szCs w:val="21"/>
      <w:lang w:eastAsia="en-GB"/>
    </w:rPr>
  </w:style>
  <w:style w:type="character" w:customStyle="1" w:styleId="Heading7Char">
    <w:name w:val="Heading 7 Char"/>
    <w:basedOn w:val="DefaultParagraphFont"/>
    <w:link w:val="Heading7"/>
    <w:semiHidden/>
    <w:rsid w:val="00844FF7"/>
    <w:rPr>
      <w:rFonts w:ascii="Arial" w:eastAsia="Times New Roman" w:hAnsi="Arial" w:cs="Times New Roman"/>
      <w:kern w:val="0"/>
      <w:sz w:val="21"/>
      <w:szCs w:val="21"/>
      <w:lang w:eastAsia="en-GB"/>
    </w:rPr>
  </w:style>
  <w:style w:type="character" w:customStyle="1" w:styleId="Heading8Char">
    <w:name w:val="Heading 8 Char"/>
    <w:basedOn w:val="DefaultParagraphFont"/>
    <w:link w:val="Heading8"/>
    <w:semiHidden/>
    <w:rsid w:val="00844FF7"/>
    <w:rPr>
      <w:rFonts w:ascii="Arial" w:eastAsia="Times New Roman" w:hAnsi="Arial" w:cs="Times New Roman"/>
      <w:kern w:val="0"/>
      <w:sz w:val="21"/>
      <w:szCs w:val="21"/>
      <w:lang w:eastAsia="en-GB"/>
    </w:rPr>
  </w:style>
  <w:style w:type="character" w:customStyle="1" w:styleId="Heading9Char">
    <w:name w:val="Heading 9 Char"/>
    <w:basedOn w:val="DefaultParagraphFont"/>
    <w:link w:val="Heading9"/>
    <w:semiHidden/>
    <w:rsid w:val="00844FF7"/>
    <w:rPr>
      <w:rFonts w:ascii="Arial" w:eastAsia="Times New Roman" w:hAnsi="Arial" w:cs="Times New Roman"/>
      <w:kern w:val="0"/>
      <w:sz w:val="21"/>
      <w:szCs w:val="21"/>
      <w:lang w:eastAsia="en-GB"/>
    </w:rPr>
  </w:style>
  <w:style w:type="paragraph" w:customStyle="1" w:styleId="Address1">
    <w:name w:val="Address 1"/>
    <w:basedOn w:val="Normal"/>
    <w:uiPriority w:val="98"/>
    <w:semiHidden/>
    <w:rsid w:val="00844FF7"/>
    <w:pPr>
      <w:tabs>
        <w:tab w:val="left" w:pos="312"/>
        <w:tab w:val="left" w:pos="709"/>
      </w:tabs>
      <w:spacing w:line="180" w:lineRule="atLeast"/>
      <w:jc w:val="left"/>
    </w:pPr>
    <w:rPr>
      <w:noProof/>
      <w:sz w:val="15"/>
    </w:rPr>
  </w:style>
  <w:style w:type="paragraph" w:styleId="BlockText">
    <w:name w:val="Block Text"/>
    <w:basedOn w:val="Normal"/>
    <w:uiPriority w:val="98"/>
    <w:semiHidden/>
    <w:rsid w:val="00844FF7"/>
  </w:style>
  <w:style w:type="paragraph" w:customStyle="1" w:styleId="BodyText1">
    <w:name w:val="Body Text 1"/>
    <w:basedOn w:val="BodyText"/>
    <w:next w:val="BodyText2"/>
    <w:uiPriority w:val="39"/>
    <w:qFormat/>
    <w:rsid w:val="00844FF7"/>
    <w:pPr>
      <w:ind w:left="720"/>
    </w:pPr>
  </w:style>
  <w:style w:type="paragraph" w:styleId="BodyText2">
    <w:name w:val="Body Text 2"/>
    <w:basedOn w:val="BodyText"/>
    <w:link w:val="BodyText2Char"/>
    <w:uiPriority w:val="39"/>
    <w:qFormat/>
    <w:rsid w:val="00844FF7"/>
    <w:pPr>
      <w:ind w:left="720"/>
    </w:pPr>
  </w:style>
  <w:style w:type="character" w:customStyle="1" w:styleId="BodyText2Char">
    <w:name w:val="Body Text 2 Char"/>
    <w:basedOn w:val="DefaultParagraphFont"/>
    <w:link w:val="BodyText2"/>
    <w:uiPriority w:val="39"/>
    <w:rsid w:val="00844FF7"/>
    <w:rPr>
      <w:rFonts w:ascii="Arial" w:eastAsia="Times New Roman" w:hAnsi="Arial" w:cs="Times New Roman"/>
      <w:kern w:val="0"/>
      <w:sz w:val="21"/>
      <w:szCs w:val="21"/>
      <w:lang w:eastAsia="en-GB"/>
    </w:rPr>
  </w:style>
  <w:style w:type="paragraph" w:styleId="BodyText3">
    <w:name w:val="Body Text 3"/>
    <w:basedOn w:val="BodyText"/>
    <w:link w:val="BodyText3Char"/>
    <w:uiPriority w:val="39"/>
    <w:qFormat/>
    <w:rsid w:val="00844FF7"/>
    <w:pPr>
      <w:ind w:left="1440"/>
    </w:pPr>
  </w:style>
  <w:style w:type="character" w:customStyle="1" w:styleId="BodyText3Char">
    <w:name w:val="Body Text 3 Char"/>
    <w:basedOn w:val="DefaultParagraphFont"/>
    <w:link w:val="BodyText3"/>
    <w:uiPriority w:val="39"/>
    <w:rsid w:val="00844FF7"/>
    <w:rPr>
      <w:rFonts w:ascii="Arial" w:eastAsia="Times New Roman" w:hAnsi="Arial" w:cs="Times New Roman"/>
      <w:kern w:val="0"/>
      <w:sz w:val="21"/>
      <w:szCs w:val="21"/>
      <w:lang w:eastAsia="en-GB"/>
    </w:rPr>
  </w:style>
  <w:style w:type="paragraph" w:customStyle="1" w:styleId="BodyText4">
    <w:name w:val="Body Text 4"/>
    <w:basedOn w:val="BodyText"/>
    <w:uiPriority w:val="39"/>
    <w:qFormat/>
    <w:rsid w:val="00844FF7"/>
    <w:pPr>
      <w:ind w:left="2160"/>
    </w:pPr>
  </w:style>
  <w:style w:type="paragraph" w:customStyle="1" w:styleId="BodyText5">
    <w:name w:val="Body Text 5"/>
    <w:basedOn w:val="BodyText"/>
    <w:uiPriority w:val="39"/>
    <w:qFormat/>
    <w:rsid w:val="00844FF7"/>
    <w:pPr>
      <w:ind w:left="2880"/>
    </w:pPr>
  </w:style>
  <w:style w:type="paragraph" w:customStyle="1" w:styleId="BodyTextBullets">
    <w:name w:val="Body Text Bullets"/>
    <w:basedOn w:val="BodyText"/>
    <w:uiPriority w:val="98"/>
    <w:semiHidden/>
    <w:rsid w:val="00844FF7"/>
    <w:pPr>
      <w:numPr>
        <w:numId w:val="2"/>
      </w:numPr>
    </w:pPr>
  </w:style>
  <w:style w:type="paragraph" w:styleId="BodyTextFirstIndent">
    <w:name w:val="Body Text First Indent"/>
    <w:basedOn w:val="Normal"/>
    <w:link w:val="BodyTextFirstIndentChar"/>
    <w:uiPriority w:val="98"/>
    <w:semiHidden/>
    <w:rsid w:val="00844FF7"/>
  </w:style>
  <w:style w:type="character" w:customStyle="1" w:styleId="BodyTextFirstIndentChar">
    <w:name w:val="Body Text First Indent Char"/>
    <w:basedOn w:val="BodyTextChar"/>
    <w:link w:val="BodyTextFirstIndent"/>
    <w:uiPriority w:val="98"/>
    <w:semiHidden/>
    <w:rsid w:val="00844FF7"/>
    <w:rPr>
      <w:rFonts w:ascii="Arial" w:eastAsia="Times New Roman" w:hAnsi="Arial" w:cs="Times New Roman"/>
      <w:kern w:val="0"/>
      <w:sz w:val="21"/>
      <w:szCs w:val="21"/>
      <w:lang w:eastAsia="en-GB"/>
    </w:rPr>
  </w:style>
  <w:style w:type="paragraph" w:styleId="BodyTextIndent">
    <w:name w:val="Body Text Indent"/>
    <w:basedOn w:val="Normal"/>
    <w:link w:val="BodyTextIndentChar"/>
    <w:uiPriority w:val="98"/>
    <w:semiHidden/>
    <w:rsid w:val="00844FF7"/>
  </w:style>
  <w:style w:type="character" w:customStyle="1" w:styleId="BodyTextIndentChar">
    <w:name w:val="Body Text Indent Char"/>
    <w:basedOn w:val="DefaultParagraphFont"/>
    <w:link w:val="BodyTextIndent"/>
    <w:uiPriority w:val="98"/>
    <w:semiHidden/>
    <w:rsid w:val="00844FF7"/>
    <w:rPr>
      <w:rFonts w:ascii="Arial" w:eastAsia="Times New Roman" w:hAnsi="Arial" w:cs="Times New Roman"/>
      <w:kern w:val="0"/>
      <w:sz w:val="21"/>
      <w:szCs w:val="21"/>
      <w:lang w:eastAsia="en-GB"/>
    </w:rPr>
  </w:style>
  <w:style w:type="paragraph" w:styleId="BodyTextFirstIndent2">
    <w:name w:val="Body Text First Indent 2"/>
    <w:basedOn w:val="Normal"/>
    <w:link w:val="BodyTextFirstIndent2Char"/>
    <w:uiPriority w:val="98"/>
    <w:semiHidden/>
    <w:rsid w:val="00844FF7"/>
  </w:style>
  <w:style w:type="character" w:customStyle="1" w:styleId="BodyTextFirstIndent2Char">
    <w:name w:val="Body Text First Indent 2 Char"/>
    <w:basedOn w:val="BodyTextIndentChar"/>
    <w:link w:val="BodyTextFirstIndent2"/>
    <w:uiPriority w:val="98"/>
    <w:semiHidden/>
    <w:rsid w:val="00844FF7"/>
    <w:rPr>
      <w:rFonts w:ascii="Arial" w:eastAsia="Times New Roman" w:hAnsi="Arial" w:cs="Times New Roman"/>
      <w:kern w:val="0"/>
      <w:sz w:val="21"/>
      <w:szCs w:val="21"/>
      <w:lang w:eastAsia="en-GB"/>
    </w:rPr>
  </w:style>
  <w:style w:type="paragraph" w:styleId="BodyTextIndent2">
    <w:name w:val="Body Text Indent 2"/>
    <w:basedOn w:val="Normal"/>
    <w:link w:val="BodyTextIndent2Char"/>
    <w:uiPriority w:val="98"/>
    <w:semiHidden/>
    <w:rsid w:val="00844FF7"/>
  </w:style>
  <w:style w:type="character" w:customStyle="1" w:styleId="BodyTextIndent2Char">
    <w:name w:val="Body Text Indent 2 Char"/>
    <w:basedOn w:val="DefaultParagraphFont"/>
    <w:link w:val="BodyTextIndent2"/>
    <w:uiPriority w:val="98"/>
    <w:semiHidden/>
    <w:rsid w:val="00844FF7"/>
    <w:rPr>
      <w:rFonts w:ascii="Arial" w:eastAsia="Times New Roman" w:hAnsi="Arial" w:cs="Times New Roman"/>
      <w:kern w:val="0"/>
      <w:sz w:val="21"/>
      <w:szCs w:val="21"/>
      <w:lang w:eastAsia="en-GB"/>
    </w:rPr>
  </w:style>
  <w:style w:type="paragraph" w:styleId="BodyTextIndent3">
    <w:name w:val="Body Text Indent 3"/>
    <w:basedOn w:val="Normal"/>
    <w:link w:val="BodyTextIndent3Char"/>
    <w:uiPriority w:val="98"/>
    <w:semiHidden/>
    <w:rsid w:val="00844FF7"/>
  </w:style>
  <w:style w:type="character" w:customStyle="1" w:styleId="BodyTextIndent3Char">
    <w:name w:val="Body Text Indent 3 Char"/>
    <w:basedOn w:val="DefaultParagraphFont"/>
    <w:link w:val="BodyTextIndent3"/>
    <w:uiPriority w:val="98"/>
    <w:semiHidden/>
    <w:rsid w:val="00844FF7"/>
    <w:rPr>
      <w:rFonts w:ascii="Arial" w:eastAsia="Times New Roman" w:hAnsi="Arial" w:cs="Times New Roman"/>
      <w:kern w:val="0"/>
      <w:sz w:val="21"/>
      <w:szCs w:val="21"/>
      <w:lang w:eastAsia="en-GB"/>
    </w:rPr>
  </w:style>
  <w:style w:type="paragraph" w:styleId="Caption">
    <w:name w:val="caption"/>
    <w:basedOn w:val="Normal"/>
    <w:next w:val="Normal"/>
    <w:uiPriority w:val="39"/>
    <w:semiHidden/>
    <w:rsid w:val="00844FF7"/>
  </w:style>
  <w:style w:type="paragraph" w:styleId="Closing">
    <w:name w:val="Closing"/>
    <w:basedOn w:val="Normal"/>
    <w:link w:val="ClosingChar"/>
    <w:uiPriority w:val="39"/>
    <w:semiHidden/>
    <w:rsid w:val="00844FF7"/>
  </w:style>
  <w:style w:type="character" w:customStyle="1" w:styleId="ClosingChar">
    <w:name w:val="Closing Char"/>
    <w:basedOn w:val="DefaultParagraphFont"/>
    <w:link w:val="Closing"/>
    <w:uiPriority w:val="39"/>
    <w:semiHidden/>
    <w:rsid w:val="00844FF7"/>
    <w:rPr>
      <w:rFonts w:ascii="Arial" w:eastAsia="Times New Roman" w:hAnsi="Arial" w:cs="Times New Roman"/>
      <w:kern w:val="0"/>
      <w:sz w:val="21"/>
      <w:szCs w:val="21"/>
      <w:lang w:eastAsia="en-GB"/>
    </w:rPr>
  </w:style>
  <w:style w:type="character" w:styleId="CommentReference">
    <w:name w:val="annotation reference"/>
    <w:basedOn w:val="DefaultParagraphFont"/>
    <w:semiHidden/>
    <w:rsid w:val="00844FF7"/>
    <w:rPr>
      <w:sz w:val="16"/>
      <w:szCs w:val="16"/>
    </w:rPr>
  </w:style>
  <w:style w:type="paragraph" w:styleId="CommentText">
    <w:name w:val="annotation text"/>
    <w:basedOn w:val="Normal"/>
    <w:link w:val="CommentTextChar"/>
    <w:semiHidden/>
    <w:rsid w:val="00844FF7"/>
    <w:rPr>
      <w:sz w:val="18"/>
    </w:rPr>
  </w:style>
  <w:style w:type="character" w:customStyle="1" w:styleId="CommentTextChar">
    <w:name w:val="Comment Text Char"/>
    <w:basedOn w:val="DefaultParagraphFont"/>
    <w:link w:val="CommentText"/>
    <w:semiHidden/>
    <w:rsid w:val="00844FF7"/>
    <w:rPr>
      <w:rFonts w:ascii="Arial" w:eastAsia="Times New Roman" w:hAnsi="Arial" w:cs="Times New Roman"/>
      <w:kern w:val="0"/>
      <w:sz w:val="18"/>
      <w:szCs w:val="21"/>
      <w:lang w:eastAsia="en-GB"/>
    </w:rPr>
  </w:style>
  <w:style w:type="paragraph" w:customStyle="1" w:styleId="Confidential">
    <w:name w:val="Confidential"/>
    <w:basedOn w:val="Normal"/>
    <w:uiPriority w:val="39"/>
    <w:semiHidden/>
    <w:rsid w:val="00844FF7"/>
    <w:pPr>
      <w:pBdr>
        <w:top w:val="single" w:sz="6" w:space="1" w:color="auto"/>
        <w:bottom w:val="single" w:sz="6" w:space="1" w:color="auto"/>
      </w:pBdr>
      <w:spacing w:line="170" w:lineRule="atLeast"/>
      <w:jc w:val="left"/>
    </w:pPr>
    <w:rPr>
      <w:b/>
      <w:bCs/>
      <w:noProof/>
      <w:sz w:val="15"/>
    </w:rPr>
  </w:style>
  <w:style w:type="paragraph" w:styleId="Date">
    <w:name w:val="Date"/>
    <w:basedOn w:val="Normal"/>
    <w:next w:val="Normal"/>
    <w:link w:val="DateChar"/>
    <w:semiHidden/>
    <w:rsid w:val="00844FF7"/>
  </w:style>
  <w:style w:type="character" w:customStyle="1" w:styleId="DateChar">
    <w:name w:val="Date Char"/>
    <w:basedOn w:val="DefaultParagraphFont"/>
    <w:link w:val="Date"/>
    <w:semiHidden/>
    <w:rsid w:val="00844FF7"/>
    <w:rPr>
      <w:rFonts w:ascii="Arial" w:eastAsia="Times New Roman" w:hAnsi="Arial" w:cs="Times New Roman"/>
      <w:kern w:val="0"/>
      <w:sz w:val="21"/>
      <w:szCs w:val="21"/>
      <w:lang w:eastAsia="en-GB"/>
    </w:rPr>
  </w:style>
  <w:style w:type="paragraph" w:styleId="DocumentMap">
    <w:name w:val="Document Map"/>
    <w:basedOn w:val="Normal"/>
    <w:link w:val="DocumentMapChar"/>
    <w:semiHidden/>
    <w:rsid w:val="00844FF7"/>
    <w:pPr>
      <w:shd w:val="clear" w:color="auto" w:fill="000080"/>
    </w:pPr>
    <w:rPr>
      <w:rFonts w:ascii="Tahoma" w:hAnsi="Tahoma" w:cs="Tahoma"/>
    </w:rPr>
  </w:style>
  <w:style w:type="character" w:customStyle="1" w:styleId="DocumentMapChar">
    <w:name w:val="Document Map Char"/>
    <w:basedOn w:val="DefaultParagraphFont"/>
    <w:link w:val="DocumentMap"/>
    <w:semiHidden/>
    <w:rsid w:val="00844FF7"/>
    <w:rPr>
      <w:rFonts w:ascii="Tahoma" w:eastAsia="Times New Roman" w:hAnsi="Tahoma" w:cs="Tahoma"/>
      <w:kern w:val="0"/>
      <w:sz w:val="21"/>
      <w:szCs w:val="21"/>
      <w:shd w:val="clear" w:color="auto" w:fill="000080"/>
      <w:lang w:eastAsia="en-GB"/>
    </w:rPr>
  </w:style>
  <w:style w:type="paragraph" w:styleId="EmailSignature">
    <w:name w:val="E-mail Signature"/>
    <w:basedOn w:val="Normal"/>
    <w:link w:val="EmailSignatureChar"/>
    <w:semiHidden/>
    <w:rsid w:val="00844FF7"/>
  </w:style>
  <w:style w:type="character" w:customStyle="1" w:styleId="EmailSignatureChar">
    <w:name w:val="Email Signature Char"/>
    <w:basedOn w:val="DefaultParagraphFont"/>
    <w:link w:val="EmailSignature"/>
    <w:semiHidden/>
    <w:rsid w:val="00844FF7"/>
    <w:rPr>
      <w:rFonts w:ascii="Arial" w:eastAsia="Times New Roman" w:hAnsi="Arial" w:cs="Times New Roman"/>
      <w:kern w:val="0"/>
      <w:sz w:val="21"/>
      <w:szCs w:val="21"/>
      <w:lang w:eastAsia="en-GB"/>
    </w:rPr>
  </w:style>
  <w:style w:type="character" w:styleId="Emphasis">
    <w:name w:val="Emphasis"/>
    <w:basedOn w:val="DefaultParagraphFont"/>
    <w:uiPriority w:val="98"/>
    <w:rsid w:val="00844FF7"/>
    <w:rPr>
      <w:i/>
      <w:iCs/>
    </w:rPr>
  </w:style>
  <w:style w:type="character" w:styleId="EndnoteReference">
    <w:name w:val="endnote reference"/>
    <w:basedOn w:val="DefaultParagraphFont"/>
    <w:semiHidden/>
    <w:rsid w:val="00844FF7"/>
    <w:rPr>
      <w:vertAlign w:val="superscript"/>
    </w:rPr>
  </w:style>
  <w:style w:type="paragraph" w:styleId="EndnoteText">
    <w:name w:val="endnote text"/>
    <w:basedOn w:val="Normal"/>
    <w:link w:val="EndnoteTextChar"/>
    <w:semiHidden/>
    <w:rsid w:val="00844FF7"/>
    <w:pPr>
      <w:spacing w:line="240" w:lineRule="auto"/>
    </w:pPr>
    <w:rPr>
      <w:sz w:val="18"/>
    </w:rPr>
  </w:style>
  <w:style w:type="character" w:customStyle="1" w:styleId="EndnoteTextChar">
    <w:name w:val="Endnote Text Char"/>
    <w:basedOn w:val="DefaultParagraphFont"/>
    <w:link w:val="EndnoteText"/>
    <w:semiHidden/>
    <w:rsid w:val="00844FF7"/>
    <w:rPr>
      <w:rFonts w:ascii="Arial" w:eastAsia="Times New Roman" w:hAnsi="Arial" w:cs="Times New Roman"/>
      <w:kern w:val="0"/>
      <w:sz w:val="18"/>
      <w:szCs w:val="21"/>
      <w:lang w:eastAsia="en-GB"/>
    </w:rPr>
  </w:style>
  <w:style w:type="paragraph" w:styleId="EnvelopeAddress">
    <w:name w:val="envelope address"/>
    <w:basedOn w:val="Normal"/>
    <w:uiPriority w:val="39"/>
    <w:semiHidden/>
    <w:rsid w:val="00844FF7"/>
    <w:pPr>
      <w:framePr w:w="7920" w:h="1980" w:hRule="exact" w:hSpace="180" w:wrap="auto" w:hAnchor="page" w:xAlign="center" w:yAlign="bottom"/>
      <w:ind w:left="2880"/>
    </w:pPr>
  </w:style>
  <w:style w:type="paragraph" w:styleId="EnvelopeReturn">
    <w:name w:val="envelope return"/>
    <w:basedOn w:val="Normal"/>
    <w:semiHidden/>
    <w:rsid w:val="00844FF7"/>
    <w:pPr>
      <w:spacing w:line="240" w:lineRule="auto"/>
    </w:pPr>
    <w:rPr>
      <w:sz w:val="18"/>
    </w:rPr>
  </w:style>
  <w:style w:type="character" w:styleId="FollowedHyperlink">
    <w:name w:val="FollowedHyperlink"/>
    <w:basedOn w:val="DefaultParagraphFont"/>
    <w:semiHidden/>
    <w:rsid w:val="00844FF7"/>
    <w:rPr>
      <w:color w:val="800080"/>
      <w:u w:val="single"/>
    </w:rPr>
  </w:style>
  <w:style w:type="paragraph" w:customStyle="1" w:styleId="FooterNumber">
    <w:name w:val="FooterNumber"/>
    <w:basedOn w:val="Normal"/>
    <w:uiPriority w:val="39"/>
    <w:semiHidden/>
    <w:rsid w:val="00844FF7"/>
    <w:pPr>
      <w:jc w:val="center"/>
    </w:pPr>
  </w:style>
  <w:style w:type="paragraph" w:customStyle="1" w:styleId="FooterText">
    <w:name w:val="FooterText"/>
    <w:basedOn w:val="Normal"/>
    <w:uiPriority w:val="39"/>
    <w:semiHidden/>
    <w:rsid w:val="00844FF7"/>
    <w:pPr>
      <w:spacing w:line="150" w:lineRule="atLeast"/>
      <w:jc w:val="left"/>
    </w:pPr>
    <w:rPr>
      <w:noProof/>
      <w:sz w:val="13"/>
    </w:rPr>
  </w:style>
  <w:style w:type="character" w:styleId="FootnoteReference">
    <w:name w:val="footnote reference"/>
    <w:basedOn w:val="DefaultParagraphFont"/>
    <w:semiHidden/>
    <w:rsid w:val="00844FF7"/>
    <w:rPr>
      <w:vertAlign w:val="superscript"/>
    </w:rPr>
  </w:style>
  <w:style w:type="paragraph" w:styleId="FootnoteText">
    <w:name w:val="footnote text"/>
    <w:basedOn w:val="Normal"/>
    <w:link w:val="FootnoteTextChar"/>
    <w:semiHidden/>
    <w:rsid w:val="00844FF7"/>
    <w:pPr>
      <w:spacing w:line="240" w:lineRule="auto"/>
    </w:pPr>
    <w:rPr>
      <w:sz w:val="18"/>
    </w:rPr>
  </w:style>
  <w:style w:type="character" w:customStyle="1" w:styleId="FootnoteTextChar">
    <w:name w:val="Footnote Text Char"/>
    <w:basedOn w:val="DefaultParagraphFont"/>
    <w:link w:val="FootnoteText"/>
    <w:semiHidden/>
    <w:rsid w:val="00844FF7"/>
    <w:rPr>
      <w:rFonts w:ascii="Arial" w:eastAsia="Times New Roman" w:hAnsi="Arial" w:cs="Times New Roman"/>
      <w:kern w:val="0"/>
      <w:sz w:val="18"/>
      <w:szCs w:val="21"/>
      <w:lang w:eastAsia="en-GB"/>
    </w:rPr>
  </w:style>
  <w:style w:type="paragraph" w:styleId="Header">
    <w:name w:val="header"/>
    <w:basedOn w:val="Normal"/>
    <w:link w:val="HeaderChar"/>
    <w:uiPriority w:val="39"/>
    <w:semiHidden/>
    <w:rsid w:val="00844FF7"/>
  </w:style>
  <w:style w:type="character" w:customStyle="1" w:styleId="HeaderChar">
    <w:name w:val="Header Char"/>
    <w:basedOn w:val="DefaultParagraphFont"/>
    <w:link w:val="Header"/>
    <w:uiPriority w:val="39"/>
    <w:semiHidden/>
    <w:rsid w:val="00844FF7"/>
    <w:rPr>
      <w:rFonts w:ascii="Arial" w:eastAsia="Times New Roman" w:hAnsi="Arial" w:cs="Times New Roman"/>
      <w:kern w:val="0"/>
      <w:sz w:val="21"/>
      <w:szCs w:val="21"/>
      <w:lang w:eastAsia="en-GB"/>
    </w:rPr>
  </w:style>
  <w:style w:type="character" w:styleId="HTMLAcronym">
    <w:name w:val="HTML Acronym"/>
    <w:basedOn w:val="DefaultParagraphFont"/>
    <w:semiHidden/>
    <w:rsid w:val="00844FF7"/>
  </w:style>
  <w:style w:type="paragraph" w:styleId="HTMLAddress">
    <w:name w:val="HTML Address"/>
    <w:basedOn w:val="Normal"/>
    <w:link w:val="HTMLAddressChar"/>
    <w:semiHidden/>
    <w:rsid w:val="00844FF7"/>
    <w:rPr>
      <w:i/>
      <w:iCs/>
    </w:rPr>
  </w:style>
  <w:style w:type="character" w:customStyle="1" w:styleId="HTMLAddressChar">
    <w:name w:val="HTML Address Char"/>
    <w:basedOn w:val="DefaultParagraphFont"/>
    <w:link w:val="HTMLAddress"/>
    <w:semiHidden/>
    <w:rsid w:val="00844FF7"/>
    <w:rPr>
      <w:rFonts w:ascii="Arial" w:eastAsia="Times New Roman" w:hAnsi="Arial" w:cs="Times New Roman"/>
      <w:i/>
      <w:iCs/>
      <w:kern w:val="0"/>
      <w:sz w:val="21"/>
      <w:szCs w:val="21"/>
      <w:lang w:eastAsia="en-GB"/>
    </w:rPr>
  </w:style>
  <w:style w:type="character" w:styleId="HTMLCite">
    <w:name w:val="HTML Cite"/>
    <w:basedOn w:val="DefaultParagraphFont"/>
    <w:semiHidden/>
    <w:rsid w:val="00844FF7"/>
    <w:rPr>
      <w:i/>
      <w:iCs/>
    </w:rPr>
  </w:style>
  <w:style w:type="character" w:styleId="HTMLCode">
    <w:name w:val="HTML Code"/>
    <w:basedOn w:val="DefaultParagraphFont"/>
    <w:semiHidden/>
    <w:rsid w:val="00844FF7"/>
    <w:rPr>
      <w:rFonts w:ascii="Courier New" w:hAnsi="Courier New"/>
      <w:sz w:val="20"/>
      <w:szCs w:val="20"/>
    </w:rPr>
  </w:style>
  <w:style w:type="character" w:styleId="HTMLDefinition">
    <w:name w:val="HTML Definition"/>
    <w:basedOn w:val="DefaultParagraphFont"/>
    <w:semiHidden/>
    <w:rsid w:val="00844FF7"/>
    <w:rPr>
      <w:i/>
      <w:iCs/>
    </w:rPr>
  </w:style>
  <w:style w:type="character" w:styleId="HTMLKeyboard">
    <w:name w:val="HTML Keyboard"/>
    <w:basedOn w:val="DefaultParagraphFont"/>
    <w:semiHidden/>
    <w:rsid w:val="00844FF7"/>
    <w:rPr>
      <w:rFonts w:ascii="Courier New" w:hAnsi="Courier New"/>
      <w:sz w:val="20"/>
      <w:szCs w:val="20"/>
    </w:rPr>
  </w:style>
  <w:style w:type="paragraph" w:styleId="HTMLPreformatted">
    <w:name w:val="HTML Preformatted"/>
    <w:basedOn w:val="Normal"/>
    <w:link w:val="HTMLPreformattedChar"/>
    <w:semiHidden/>
    <w:rsid w:val="00844FF7"/>
    <w:rPr>
      <w:rFonts w:ascii="Courier New" w:hAnsi="Courier New" w:cs="Courier New"/>
      <w:sz w:val="20"/>
    </w:rPr>
  </w:style>
  <w:style w:type="character" w:customStyle="1" w:styleId="HTMLPreformattedChar">
    <w:name w:val="HTML Preformatted Char"/>
    <w:basedOn w:val="DefaultParagraphFont"/>
    <w:link w:val="HTMLPreformatted"/>
    <w:semiHidden/>
    <w:rsid w:val="00844FF7"/>
    <w:rPr>
      <w:rFonts w:ascii="Courier New" w:eastAsia="Times New Roman" w:hAnsi="Courier New" w:cs="Courier New"/>
      <w:kern w:val="0"/>
      <w:sz w:val="20"/>
      <w:szCs w:val="21"/>
      <w:lang w:eastAsia="en-GB"/>
    </w:rPr>
  </w:style>
  <w:style w:type="character" w:styleId="HTMLSample">
    <w:name w:val="HTML Sample"/>
    <w:basedOn w:val="DefaultParagraphFont"/>
    <w:semiHidden/>
    <w:rsid w:val="00844FF7"/>
    <w:rPr>
      <w:rFonts w:ascii="Courier New" w:hAnsi="Courier New"/>
    </w:rPr>
  </w:style>
  <w:style w:type="character" w:styleId="HTMLTypewriter">
    <w:name w:val="HTML Typewriter"/>
    <w:basedOn w:val="DefaultParagraphFont"/>
    <w:semiHidden/>
    <w:rsid w:val="00844FF7"/>
    <w:rPr>
      <w:rFonts w:ascii="Courier New" w:hAnsi="Courier New"/>
      <w:sz w:val="20"/>
      <w:szCs w:val="20"/>
    </w:rPr>
  </w:style>
  <w:style w:type="character" w:styleId="HTMLVariable">
    <w:name w:val="HTML Variable"/>
    <w:basedOn w:val="DefaultParagraphFont"/>
    <w:semiHidden/>
    <w:rsid w:val="00844FF7"/>
    <w:rPr>
      <w:i/>
      <w:iCs/>
    </w:rPr>
  </w:style>
  <w:style w:type="paragraph" w:styleId="Index1">
    <w:name w:val="index 1"/>
    <w:basedOn w:val="Normal"/>
    <w:next w:val="Normal"/>
    <w:autoRedefine/>
    <w:semiHidden/>
    <w:rsid w:val="00844FF7"/>
    <w:pPr>
      <w:ind w:left="230" w:hanging="230"/>
    </w:pPr>
  </w:style>
  <w:style w:type="paragraph" w:styleId="Index2">
    <w:name w:val="index 2"/>
    <w:basedOn w:val="Normal"/>
    <w:next w:val="Normal"/>
    <w:autoRedefine/>
    <w:semiHidden/>
    <w:rsid w:val="00844FF7"/>
    <w:pPr>
      <w:ind w:left="420" w:hanging="210"/>
    </w:pPr>
  </w:style>
  <w:style w:type="paragraph" w:styleId="Index3">
    <w:name w:val="index 3"/>
    <w:basedOn w:val="Normal"/>
    <w:next w:val="Normal"/>
    <w:autoRedefine/>
    <w:semiHidden/>
    <w:rsid w:val="00844FF7"/>
    <w:pPr>
      <w:ind w:left="630" w:hanging="210"/>
    </w:pPr>
  </w:style>
  <w:style w:type="paragraph" w:styleId="Index4">
    <w:name w:val="index 4"/>
    <w:basedOn w:val="Normal"/>
    <w:next w:val="Normal"/>
    <w:autoRedefine/>
    <w:semiHidden/>
    <w:rsid w:val="00844FF7"/>
    <w:pPr>
      <w:ind w:left="840" w:hanging="210"/>
    </w:pPr>
  </w:style>
  <w:style w:type="paragraph" w:styleId="Index5">
    <w:name w:val="index 5"/>
    <w:basedOn w:val="Normal"/>
    <w:next w:val="Normal"/>
    <w:autoRedefine/>
    <w:semiHidden/>
    <w:rsid w:val="00844FF7"/>
    <w:pPr>
      <w:ind w:left="1050" w:hanging="210"/>
    </w:pPr>
  </w:style>
  <w:style w:type="paragraph" w:styleId="Index6">
    <w:name w:val="index 6"/>
    <w:basedOn w:val="Normal"/>
    <w:next w:val="Normal"/>
    <w:autoRedefine/>
    <w:semiHidden/>
    <w:rsid w:val="00844FF7"/>
    <w:pPr>
      <w:ind w:left="1260" w:hanging="210"/>
    </w:pPr>
  </w:style>
  <w:style w:type="paragraph" w:styleId="Index7">
    <w:name w:val="index 7"/>
    <w:basedOn w:val="Normal"/>
    <w:next w:val="Normal"/>
    <w:autoRedefine/>
    <w:semiHidden/>
    <w:rsid w:val="00844FF7"/>
    <w:pPr>
      <w:ind w:left="1470" w:hanging="210"/>
    </w:pPr>
  </w:style>
  <w:style w:type="paragraph" w:styleId="Index8">
    <w:name w:val="index 8"/>
    <w:basedOn w:val="Normal"/>
    <w:next w:val="Normal"/>
    <w:autoRedefine/>
    <w:semiHidden/>
    <w:rsid w:val="00844FF7"/>
    <w:pPr>
      <w:ind w:left="1680" w:hanging="210"/>
    </w:pPr>
  </w:style>
  <w:style w:type="paragraph" w:styleId="Index9">
    <w:name w:val="index 9"/>
    <w:basedOn w:val="Normal"/>
    <w:next w:val="Normal"/>
    <w:autoRedefine/>
    <w:semiHidden/>
    <w:rsid w:val="00844FF7"/>
    <w:pPr>
      <w:ind w:left="1890" w:hanging="210"/>
    </w:pPr>
  </w:style>
  <w:style w:type="paragraph" w:styleId="IndexHeading">
    <w:name w:val="index heading"/>
    <w:basedOn w:val="Normal"/>
    <w:next w:val="Index1"/>
    <w:semiHidden/>
    <w:rsid w:val="00844FF7"/>
    <w:rPr>
      <w:b/>
      <w:bCs/>
    </w:rPr>
  </w:style>
  <w:style w:type="character" w:styleId="LineNumber">
    <w:name w:val="line number"/>
    <w:basedOn w:val="DefaultParagraphFont"/>
    <w:semiHidden/>
    <w:rsid w:val="00844FF7"/>
  </w:style>
  <w:style w:type="paragraph" w:styleId="List">
    <w:name w:val="List"/>
    <w:basedOn w:val="Normal"/>
    <w:semiHidden/>
    <w:rsid w:val="00844FF7"/>
  </w:style>
  <w:style w:type="paragraph" w:styleId="List2">
    <w:name w:val="List 2"/>
    <w:basedOn w:val="Normal"/>
    <w:semiHidden/>
    <w:rsid w:val="00844FF7"/>
  </w:style>
  <w:style w:type="paragraph" w:styleId="List3">
    <w:name w:val="List 3"/>
    <w:basedOn w:val="Normal"/>
    <w:semiHidden/>
    <w:rsid w:val="00844FF7"/>
  </w:style>
  <w:style w:type="paragraph" w:styleId="List4">
    <w:name w:val="List 4"/>
    <w:basedOn w:val="Normal"/>
    <w:semiHidden/>
    <w:rsid w:val="00844FF7"/>
  </w:style>
  <w:style w:type="paragraph" w:styleId="List5">
    <w:name w:val="List 5"/>
    <w:basedOn w:val="Normal"/>
    <w:semiHidden/>
    <w:rsid w:val="00844FF7"/>
  </w:style>
  <w:style w:type="paragraph" w:styleId="ListBullet">
    <w:name w:val="List Bullet"/>
    <w:basedOn w:val="Normal"/>
    <w:autoRedefine/>
    <w:semiHidden/>
    <w:rsid w:val="00844FF7"/>
    <w:pPr>
      <w:numPr>
        <w:numId w:val="1"/>
      </w:numPr>
    </w:pPr>
  </w:style>
  <w:style w:type="paragraph" w:styleId="ListBullet2">
    <w:name w:val="List Bullet 2"/>
    <w:basedOn w:val="Normal"/>
    <w:autoRedefine/>
    <w:semiHidden/>
    <w:rsid w:val="00844FF7"/>
    <w:pPr>
      <w:tabs>
        <w:tab w:val="num" w:pos="720"/>
      </w:tabs>
      <w:ind w:left="720" w:hanging="720"/>
    </w:pPr>
  </w:style>
  <w:style w:type="paragraph" w:styleId="ListBullet3">
    <w:name w:val="List Bullet 3"/>
    <w:basedOn w:val="Normal"/>
    <w:autoRedefine/>
    <w:semiHidden/>
    <w:rsid w:val="00844FF7"/>
    <w:pPr>
      <w:tabs>
        <w:tab w:val="num" w:pos="720"/>
      </w:tabs>
      <w:ind w:left="720" w:hanging="720"/>
    </w:pPr>
  </w:style>
  <w:style w:type="paragraph" w:styleId="ListBullet4">
    <w:name w:val="List Bullet 4"/>
    <w:basedOn w:val="Normal"/>
    <w:autoRedefine/>
    <w:semiHidden/>
    <w:rsid w:val="00844FF7"/>
    <w:pPr>
      <w:tabs>
        <w:tab w:val="num" w:pos="720"/>
      </w:tabs>
      <w:ind w:left="720" w:hanging="720"/>
    </w:pPr>
  </w:style>
  <w:style w:type="paragraph" w:styleId="ListBullet5">
    <w:name w:val="List Bullet 5"/>
    <w:basedOn w:val="Normal"/>
    <w:autoRedefine/>
    <w:semiHidden/>
    <w:rsid w:val="00844FF7"/>
    <w:pPr>
      <w:tabs>
        <w:tab w:val="num" w:pos="720"/>
      </w:tabs>
      <w:ind w:left="720" w:hanging="720"/>
    </w:pPr>
  </w:style>
  <w:style w:type="paragraph" w:styleId="ListContinue">
    <w:name w:val="List Continue"/>
    <w:basedOn w:val="Normal"/>
    <w:semiHidden/>
    <w:rsid w:val="00844FF7"/>
    <w:pPr>
      <w:spacing w:after="120"/>
      <w:ind w:left="283"/>
    </w:pPr>
  </w:style>
  <w:style w:type="paragraph" w:styleId="ListContinue2">
    <w:name w:val="List Continue 2"/>
    <w:basedOn w:val="Normal"/>
    <w:semiHidden/>
    <w:rsid w:val="00844FF7"/>
    <w:pPr>
      <w:spacing w:after="120"/>
      <w:ind w:left="566"/>
    </w:pPr>
    <w:rPr>
      <w:sz w:val="23"/>
    </w:rPr>
  </w:style>
  <w:style w:type="paragraph" w:styleId="ListContinue3">
    <w:name w:val="List Continue 3"/>
    <w:basedOn w:val="Normal"/>
    <w:semiHidden/>
    <w:rsid w:val="00844FF7"/>
    <w:pPr>
      <w:spacing w:after="120"/>
      <w:ind w:left="849"/>
    </w:pPr>
  </w:style>
  <w:style w:type="paragraph" w:styleId="ListContinue4">
    <w:name w:val="List Continue 4"/>
    <w:basedOn w:val="Normal"/>
    <w:semiHidden/>
    <w:rsid w:val="00844FF7"/>
    <w:pPr>
      <w:spacing w:after="120"/>
      <w:ind w:left="1132"/>
    </w:pPr>
  </w:style>
  <w:style w:type="paragraph" w:styleId="ListContinue5">
    <w:name w:val="List Continue 5"/>
    <w:basedOn w:val="Normal"/>
    <w:semiHidden/>
    <w:rsid w:val="00844FF7"/>
    <w:pPr>
      <w:spacing w:after="120"/>
      <w:ind w:left="1415"/>
    </w:pPr>
  </w:style>
  <w:style w:type="paragraph" w:styleId="ListNumber">
    <w:name w:val="List Number"/>
    <w:basedOn w:val="Normal"/>
    <w:semiHidden/>
    <w:rsid w:val="00844FF7"/>
    <w:pPr>
      <w:tabs>
        <w:tab w:val="num" w:pos="720"/>
      </w:tabs>
      <w:ind w:left="720" w:hanging="720"/>
    </w:pPr>
  </w:style>
  <w:style w:type="paragraph" w:styleId="ListNumber2">
    <w:name w:val="List Number 2"/>
    <w:basedOn w:val="Normal"/>
    <w:semiHidden/>
    <w:rsid w:val="00844FF7"/>
    <w:pPr>
      <w:tabs>
        <w:tab w:val="num" w:pos="720"/>
      </w:tabs>
      <w:ind w:left="720" w:hanging="720"/>
    </w:pPr>
  </w:style>
  <w:style w:type="paragraph" w:styleId="ListNumber3">
    <w:name w:val="List Number 3"/>
    <w:basedOn w:val="Normal"/>
    <w:semiHidden/>
    <w:rsid w:val="00844FF7"/>
    <w:pPr>
      <w:tabs>
        <w:tab w:val="num" w:pos="720"/>
      </w:tabs>
      <w:ind w:left="720" w:hanging="720"/>
    </w:pPr>
  </w:style>
  <w:style w:type="paragraph" w:styleId="ListNumber4">
    <w:name w:val="List Number 4"/>
    <w:basedOn w:val="Normal"/>
    <w:semiHidden/>
    <w:rsid w:val="00844FF7"/>
    <w:pPr>
      <w:tabs>
        <w:tab w:val="num" w:pos="720"/>
      </w:tabs>
      <w:ind w:left="720" w:hanging="720"/>
    </w:pPr>
  </w:style>
  <w:style w:type="paragraph" w:styleId="ListNumber5">
    <w:name w:val="List Number 5"/>
    <w:basedOn w:val="Normal"/>
    <w:semiHidden/>
    <w:rsid w:val="00844FF7"/>
    <w:pPr>
      <w:tabs>
        <w:tab w:val="num" w:pos="720"/>
      </w:tabs>
      <w:ind w:left="720" w:hanging="720"/>
    </w:pPr>
  </w:style>
  <w:style w:type="paragraph" w:styleId="MacroText">
    <w:name w:val="macro"/>
    <w:link w:val="MacroTextChar"/>
    <w:semiHidden/>
    <w:rsid w:val="00844FF7"/>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eastAsia="Times New Roman" w:hAnsi="Courier New" w:cs="Courier New"/>
    </w:rPr>
  </w:style>
  <w:style w:type="character" w:customStyle="1" w:styleId="MacroTextChar">
    <w:name w:val="Macro Text Char"/>
    <w:basedOn w:val="DefaultParagraphFont"/>
    <w:link w:val="MacroText"/>
    <w:semiHidden/>
    <w:rsid w:val="00844FF7"/>
    <w:rPr>
      <w:rFonts w:ascii="Courier New" w:eastAsia="Times New Roman" w:hAnsi="Courier New" w:cs="Courier New"/>
      <w:kern w:val="0"/>
      <w:sz w:val="21"/>
      <w:szCs w:val="21"/>
    </w:rPr>
  </w:style>
  <w:style w:type="paragraph" w:styleId="MessageHeader">
    <w:name w:val="Message Header"/>
    <w:basedOn w:val="Normal"/>
    <w:link w:val="MessageHeaderChar"/>
    <w:semiHidden/>
    <w:rsid w:val="00844FF7"/>
    <w:pPr>
      <w:pBdr>
        <w:top w:val="single" w:sz="6" w:space="1" w:color="auto"/>
        <w:left w:val="single" w:sz="6" w:space="1" w:color="auto"/>
        <w:bottom w:val="single" w:sz="6" w:space="1" w:color="auto"/>
        <w:right w:val="single" w:sz="6" w:space="1" w:color="auto"/>
      </w:pBdr>
      <w:shd w:val="pct20" w:color="auto" w:fill="auto"/>
      <w:ind w:left="1134" w:hanging="1134"/>
    </w:pPr>
    <w:rPr>
      <w:sz w:val="24"/>
      <w:szCs w:val="24"/>
    </w:rPr>
  </w:style>
  <w:style w:type="character" w:customStyle="1" w:styleId="MessageHeaderChar">
    <w:name w:val="Message Header Char"/>
    <w:basedOn w:val="DefaultParagraphFont"/>
    <w:link w:val="MessageHeader"/>
    <w:semiHidden/>
    <w:rsid w:val="00844FF7"/>
    <w:rPr>
      <w:rFonts w:ascii="Arial" w:eastAsia="Times New Roman" w:hAnsi="Arial" w:cs="Arial"/>
      <w:kern w:val="0"/>
      <w:shd w:val="pct20" w:color="auto" w:fill="auto"/>
      <w:lang w:eastAsia="en-GB"/>
    </w:rPr>
  </w:style>
  <w:style w:type="paragraph" w:styleId="NormalWeb">
    <w:name w:val="Normal (Web)"/>
    <w:basedOn w:val="Normal"/>
    <w:uiPriority w:val="99"/>
    <w:semiHidden/>
    <w:rsid w:val="00844FF7"/>
    <w:rPr>
      <w:szCs w:val="24"/>
    </w:rPr>
  </w:style>
  <w:style w:type="paragraph" w:styleId="NormalIndent">
    <w:name w:val="Normal Indent"/>
    <w:basedOn w:val="Normal"/>
    <w:semiHidden/>
    <w:rsid w:val="00844FF7"/>
    <w:pPr>
      <w:ind w:left="720"/>
    </w:pPr>
  </w:style>
  <w:style w:type="paragraph" w:styleId="NoteHeading">
    <w:name w:val="Note Heading"/>
    <w:basedOn w:val="Normal"/>
    <w:next w:val="Normal"/>
    <w:link w:val="NoteHeadingChar"/>
    <w:semiHidden/>
    <w:rsid w:val="00844FF7"/>
  </w:style>
  <w:style w:type="character" w:customStyle="1" w:styleId="NoteHeadingChar">
    <w:name w:val="Note Heading Char"/>
    <w:basedOn w:val="DefaultParagraphFont"/>
    <w:link w:val="NoteHeading"/>
    <w:semiHidden/>
    <w:rsid w:val="00844FF7"/>
    <w:rPr>
      <w:rFonts w:ascii="Arial" w:eastAsia="Times New Roman" w:hAnsi="Arial" w:cs="Times New Roman"/>
      <w:kern w:val="0"/>
      <w:sz w:val="21"/>
      <w:szCs w:val="21"/>
      <w:lang w:eastAsia="en-GB"/>
    </w:rPr>
  </w:style>
  <w:style w:type="paragraph" w:customStyle="1" w:styleId="NumberList3">
    <w:name w:val="NumberList 3"/>
    <w:basedOn w:val="Normal"/>
    <w:semiHidden/>
    <w:rsid w:val="00844FF7"/>
  </w:style>
  <w:style w:type="paragraph" w:customStyle="1" w:styleId="NumberList4">
    <w:name w:val="NumberList 4"/>
    <w:basedOn w:val="Normal"/>
    <w:semiHidden/>
    <w:rsid w:val="00844FF7"/>
  </w:style>
  <w:style w:type="paragraph" w:customStyle="1" w:styleId="NumberList5">
    <w:name w:val="NumberList 5"/>
    <w:basedOn w:val="Normal"/>
    <w:semiHidden/>
    <w:rsid w:val="00844FF7"/>
  </w:style>
  <w:style w:type="character" w:styleId="PageNumber">
    <w:name w:val="page number"/>
    <w:basedOn w:val="DefaultParagraphFont"/>
    <w:uiPriority w:val="59"/>
    <w:semiHidden/>
    <w:rsid w:val="00844FF7"/>
  </w:style>
  <w:style w:type="paragraph" w:styleId="PlainText">
    <w:name w:val="Plain Text"/>
    <w:basedOn w:val="Normal"/>
    <w:link w:val="PlainTextChar"/>
    <w:semiHidden/>
    <w:rsid w:val="00844FF7"/>
    <w:rPr>
      <w:rFonts w:ascii="Courier New" w:hAnsi="Courier New" w:cs="Courier New"/>
      <w:sz w:val="20"/>
    </w:rPr>
  </w:style>
  <w:style w:type="character" w:customStyle="1" w:styleId="PlainTextChar">
    <w:name w:val="Plain Text Char"/>
    <w:basedOn w:val="DefaultParagraphFont"/>
    <w:link w:val="PlainText"/>
    <w:semiHidden/>
    <w:rsid w:val="00844FF7"/>
    <w:rPr>
      <w:rFonts w:ascii="Courier New" w:eastAsia="Times New Roman" w:hAnsi="Courier New" w:cs="Courier New"/>
      <w:kern w:val="0"/>
      <w:sz w:val="20"/>
      <w:szCs w:val="21"/>
      <w:lang w:eastAsia="en-GB"/>
    </w:rPr>
  </w:style>
  <w:style w:type="paragraph" w:styleId="Salutation">
    <w:name w:val="Salutation"/>
    <w:basedOn w:val="Normal"/>
    <w:next w:val="Normal"/>
    <w:link w:val="SalutationChar"/>
    <w:semiHidden/>
    <w:rsid w:val="00844FF7"/>
  </w:style>
  <w:style w:type="character" w:customStyle="1" w:styleId="SalutationChar">
    <w:name w:val="Salutation Char"/>
    <w:basedOn w:val="DefaultParagraphFont"/>
    <w:link w:val="Salutation"/>
    <w:semiHidden/>
    <w:rsid w:val="00844FF7"/>
    <w:rPr>
      <w:rFonts w:ascii="Arial" w:eastAsia="Times New Roman" w:hAnsi="Arial" w:cs="Times New Roman"/>
      <w:kern w:val="0"/>
      <w:sz w:val="21"/>
      <w:szCs w:val="21"/>
      <w:lang w:eastAsia="en-GB"/>
    </w:rPr>
  </w:style>
  <w:style w:type="paragraph" w:customStyle="1" w:styleId="ScheduleHeading">
    <w:name w:val="Schedule Heading"/>
    <w:basedOn w:val="Normal"/>
    <w:next w:val="ScheduleSubHeading"/>
    <w:uiPriority w:val="59"/>
    <w:rsid w:val="00844FF7"/>
    <w:pPr>
      <w:keepNext/>
      <w:pageBreakBefore/>
      <w:tabs>
        <w:tab w:val="num" w:pos="1440"/>
      </w:tabs>
      <w:spacing w:before="240" w:after="240"/>
      <w:ind w:left="1440" w:hanging="720"/>
      <w:jc w:val="center"/>
      <w:outlineLvl w:val="0"/>
    </w:pPr>
    <w:rPr>
      <w:b/>
      <w:caps/>
    </w:rPr>
  </w:style>
  <w:style w:type="paragraph" w:customStyle="1" w:styleId="ScheduleSubHeading">
    <w:name w:val="Schedule Sub Heading"/>
    <w:basedOn w:val="Normal"/>
    <w:next w:val="BodyText"/>
    <w:uiPriority w:val="59"/>
    <w:rsid w:val="00844FF7"/>
    <w:pPr>
      <w:keepNext/>
      <w:spacing w:after="240"/>
      <w:jc w:val="center"/>
    </w:pPr>
    <w:rPr>
      <w:b/>
    </w:rPr>
  </w:style>
  <w:style w:type="paragraph" w:customStyle="1" w:styleId="SchParagraph2">
    <w:name w:val="SchParagraph 2"/>
    <w:basedOn w:val="BodyText"/>
    <w:next w:val="BodyText2"/>
    <w:uiPriority w:val="59"/>
    <w:rsid w:val="00844FF7"/>
    <w:pPr>
      <w:tabs>
        <w:tab w:val="num" w:pos="2880"/>
      </w:tabs>
      <w:ind w:left="2880" w:hanging="720"/>
    </w:pPr>
  </w:style>
  <w:style w:type="paragraph" w:customStyle="1" w:styleId="SchHeading1">
    <w:name w:val="SchHeading 1"/>
    <w:basedOn w:val="BodyText"/>
    <w:next w:val="BodyText1"/>
    <w:uiPriority w:val="59"/>
    <w:rsid w:val="00844FF7"/>
    <w:pPr>
      <w:keepNext/>
      <w:tabs>
        <w:tab w:val="num" w:pos="2160"/>
      </w:tabs>
      <w:spacing w:before="240"/>
      <w:ind w:left="2160" w:hanging="720"/>
    </w:pPr>
    <w:rPr>
      <w:b/>
    </w:rPr>
  </w:style>
  <w:style w:type="paragraph" w:customStyle="1" w:styleId="SchParagraph1">
    <w:name w:val="SchParagraph 1"/>
    <w:basedOn w:val="SchHeading1"/>
    <w:next w:val="BodyText1"/>
    <w:uiPriority w:val="59"/>
    <w:rsid w:val="00844FF7"/>
    <w:pPr>
      <w:keepNext w:val="0"/>
      <w:spacing w:before="0"/>
    </w:pPr>
    <w:rPr>
      <w:b w:val="0"/>
    </w:rPr>
  </w:style>
  <w:style w:type="paragraph" w:customStyle="1" w:styleId="SchParagraph3">
    <w:name w:val="SchParagraph 3"/>
    <w:basedOn w:val="BodyText"/>
    <w:next w:val="BodyText3"/>
    <w:uiPriority w:val="59"/>
    <w:rsid w:val="00844FF7"/>
    <w:pPr>
      <w:tabs>
        <w:tab w:val="num" w:pos="3600"/>
      </w:tabs>
      <w:ind w:left="3600" w:hanging="720"/>
    </w:pPr>
  </w:style>
  <w:style w:type="paragraph" w:customStyle="1" w:styleId="SchParagraph4">
    <w:name w:val="SchParagraph 4"/>
    <w:basedOn w:val="BodyText"/>
    <w:next w:val="BodyText4"/>
    <w:uiPriority w:val="59"/>
    <w:rsid w:val="00844FF7"/>
    <w:pPr>
      <w:tabs>
        <w:tab w:val="num" w:pos="4320"/>
      </w:tabs>
      <w:ind w:left="4320" w:hanging="720"/>
    </w:pPr>
  </w:style>
  <w:style w:type="paragraph" w:styleId="Signature">
    <w:name w:val="Signature"/>
    <w:basedOn w:val="Normal"/>
    <w:link w:val="SignatureChar"/>
    <w:uiPriority w:val="98"/>
    <w:semiHidden/>
    <w:rsid w:val="00844FF7"/>
    <w:pPr>
      <w:ind w:left="4252"/>
    </w:pPr>
  </w:style>
  <w:style w:type="character" w:customStyle="1" w:styleId="SignatureChar">
    <w:name w:val="Signature Char"/>
    <w:basedOn w:val="DefaultParagraphFont"/>
    <w:link w:val="Signature"/>
    <w:uiPriority w:val="98"/>
    <w:semiHidden/>
    <w:rsid w:val="00844FF7"/>
    <w:rPr>
      <w:rFonts w:ascii="Arial" w:eastAsia="Times New Roman" w:hAnsi="Arial" w:cs="Times New Roman"/>
      <w:kern w:val="0"/>
      <w:sz w:val="21"/>
      <w:szCs w:val="21"/>
      <w:lang w:eastAsia="en-GB"/>
    </w:rPr>
  </w:style>
  <w:style w:type="character" w:styleId="Strong">
    <w:name w:val="Strong"/>
    <w:basedOn w:val="DefaultParagraphFont"/>
    <w:uiPriority w:val="98"/>
    <w:qFormat/>
    <w:rsid w:val="00844FF7"/>
    <w:rPr>
      <w:b/>
      <w:bCs/>
    </w:rPr>
  </w:style>
  <w:style w:type="character" w:customStyle="1" w:styleId="SubtitleChar">
    <w:name w:val="Subtitle Char"/>
    <w:basedOn w:val="DefaultParagraphFont"/>
    <w:link w:val="Subtitle"/>
    <w:uiPriority w:val="98"/>
    <w:rsid w:val="00844FF7"/>
    <w:rPr>
      <w:rFonts w:ascii="Arial" w:eastAsia="Times New Roman" w:hAnsi="Arial" w:cs="Arial"/>
      <w:kern w:val="0"/>
      <w:sz w:val="21"/>
      <w:lang w:eastAsia="en-GB"/>
    </w:rPr>
  </w:style>
  <w:style w:type="paragraph" w:styleId="TableofAuthorities">
    <w:name w:val="table of authorities"/>
    <w:basedOn w:val="Normal"/>
    <w:next w:val="Normal"/>
    <w:uiPriority w:val="69"/>
    <w:semiHidden/>
    <w:rsid w:val="00844FF7"/>
    <w:pPr>
      <w:ind w:left="210" w:hanging="210"/>
    </w:pPr>
  </w:style>
  <w:style w:type="paragraph" w:styleId="TableofFigures">
    <w:name w:val="table of figures"/>
    <w:basedOn w:val="Normal"/>
    <w:next w:val="Normal"/>
    <w:uiPriority w:val="69"/>
    <w:semiHidden/>
    <w:rsid w:val="00844FF7"/>
    <w:pPr>
      <w:ind w:left="420" w:hanging="420"/>
    </w:pPr>
  </w:style>
  <w:style w:type="paragraph" w:customStyle="1" w:styleId="TagTitle">
    <w:name w:val="Tag Title"/>
    <w:basedOn w:val="Normal"/>
    <w:uiPriority w:val="98"/>
    <w:semiHidden/>
    <w:rsid w:val="00844FF7"/>
    <w:pPr>
      <w:spacing w:line="150" w:lineRule="atLeast"/>
      <w:jc w:val="left"/>
    </w:pPr>
    <w:rPr>
      <w:noProof/>
      <w:sz w:val="13"/>
    </w:rPr>
  </w:style>
  <w:style w:type="character" w:customStyle="1" w:styleId="TitleChar">
    <w:name w:val="Title Char"/>
    <w:basedOn w:val="DefaultParagraphFont"/>
    <w:link w:val="Title"/>
    <w:uiPriority w:val="87"/>
    <w:rsid w:val="00844FF7"/>
    <w:rPr>
      <w:rFonts w:ascii="Arial" w:eastAsia="Times New Roman" w:hAnsi="Arial" w:cs="Times New Roman"/>
      <w:b/>
      <w:kern w:val="0"/>
      <w:sz w:val="21"/>
      <w:szCs w:val="21"/>
      <w:lang w:eastAsia="en-GB"/>
    </w:rPr>
  </w:style>
  <w:style w:type="paragraph" w:styleId="TOAHeading">
    <w:name w:val="toa heading"/>
    <w:basedOn w:val="Normal"/>
    <w:next w:val="Normal"/>
    <w:semiHidden/>
    <w:rsid w:val="00844FF7"/>
    <w:pPr>
      <w:spacing w:before="120"/>
    </w:pPr>
    <w:rPr>
      <w:b/>
      <w:bCs/>
      <w:szCs w:val="24"/>
    </w:rPr>
  </w:style>
  <w:style w:type="paragraph" w:styleId="TOC1">
    <w:name w:val="toc 1"/>
    <w:basedOn w:val="Normal"/>
    <w:next w:val="Normal"/>
    <w:autoRedefine/>
    <w:uiPriority w:val="39"/>
    <w:rsid w:val="00844FF7"/>
    <w:pPr>
      <w:tabs>
        <w:tab w:val="right" w:leader="dot" w:pos="8504"/>
      </w:tabs>
      <w:spacing w:line="360" w:lineRule="exact"/>
      <w:ind w:left="567" w:right="851" w:hanging="567"/>
    </w:pPr>
    <w:rPr>
      <w:noProof/>
    </w:rPr>
  </w:style>
  <w:style w:type="paragraph" w:styleId="TOC2">
    <w:name w:val="toc 2"/>
    <w:basedOn w:val="TOC1"/>
    <w:next w:val="Normal"/>
    <w:autoRedefine/>
    <w:semiHidden/>
    <w:rsid w:val="00844FF7"/>
  </w:style>
  <w:style w:type="paragraph" w:styleId="TOC3">
    <w:name w:val="toc 3"/>
    <w:basedOn w:val="TOC1"/>
    <w:next w:val="Normal"/>
    <w:autoRedefine/>
    <w:uiPriority w:val="39"/>
    <w:rsid w:val="00844FF7"/>
    <w:rPr>
      <w:caps/>
    </w:rPr>
  </w:style>
  <w:style w:type="paragraph" w:styleId="TOC4">
    <w:name w:val="toc 4"/>
    <w:basedOn w:val="TOC1"/>
    <w:next w:val="Normal"/>
    <w:autoRedefine/>
    <w:uiPriority w:val="39"/>
    <w:rsid w:val="00844FF7"/>
    <w:pPr>
      <w:ind w:firstLine="0"/>
    </w:pPr>
  </w:style>
  <w:style w:type="paragraph" w:styleId="TOC5">
    <w:name w:val="toc 5"/>
    <w:basedOn w:val="TOC1"/>
    <w:next w:val="Normal"/>
    <w:autoRedefine/>
    <w:semiHidden/>
    <w:rsid w:val="00844FF7"/>
  </w:style>
  <w:style w:type="paragraph" w:styleId="TOC6">
    <w:name w:val="toc 6"/>
    <w:basedOn w:val="Normal"/>
    <w:next w:val="Normal"/>
    <w:autoRedefine/>
    <w:semiHidden/>
    <w:rsid w:val="00844FF7"/>
  </w:style>
  <w:style w:type="paragraph" w:styleId="TOC7">
    <w:name w:val="toc 7"/>
    <w:basedOn w:val="Normal"/>
    <w:next w:val="Normal"/>
    <w:autoRedefine/>
    <w:semiHidden/>
    <w:rsid w:val="00844FF7"/>
  </w:style>
  <w:style w:type="paragraph" w:styleId="TOC8">
    <w:name w:val="toc 8"/>
    <w:basedOn w:val="Normal"/>
    <w:next w:val="Normal"/>
    <w:autoRedefine/>
    <w:semiHidden/>
    <w:rsid w:val="00844FF7"/>
  </w:style>
  <w:style w:type="paragraph" w:styleId="TOC9">
    <w:name w:val="toc 9"/>
    <w:basedOn w:val="Normal"/>
    <w:next w:val="Normal"/>
    <w:autoRedefine/>
    <w:semiHidden/>
    <w:rsid w:val="00844FF7"/>
  </w:style>
  <w:style w:type="paragraph" w:customStyle="1" w:styleId="SchParagraph5">
    <w:name w:val="SchParagraph 5"/>
    <w:basedOn w:val="BodyText"/>
    <w:next w:val="BodyText5"/>
    <w:uiPriority w:val="59"/>
    <w:rsid w:val="00844FF7"/>
    <w:pPr>
      <w:numPr>
        <w:ilvl w:val="6"/>
        <w:numId w:val="3"/>
      </w:numPr>
    </w:pPr>
  </w:style>
  <w:style w:type="paragraph" w:customStyle="1" w:styleId="SchHeading2">
    <w:name w:val="SchHeading 2"/>
    <w:basedOn w:val="SchParagraph2"/>
    <w:next w:val="BodyText2"/>
    <w:uiPriority w:val="59"/>
    <w:rsid w:val="00844FF7"/>
    <w:pPr>
      <w:keepNext/>
    </w:pPr>
    <w:rPr>
      <w:i/>
    </w:rPr>
  </w:style>
  <w:style w:type="paragraph" w:customStyle="1" w:styleId="SchHeading3">
    <w:name w:val="SchHeading 3"/>
    <w:basedOn w:val="SchParagraph3"/>
    <w:next w:val="BodyText3"/>
    <w:uiPriority w:val="59"/>
    <w:rsid w:val="00844FF7"/>
    <w:pPr>
      <w:keepNext/>
    </w:pPr>
    <w:rPr>
      <w:i/>
    </w:rPr>
  </w:style>
  <w:style w:type="paragraph" w:customStyle="1" w:styleId="SchHeading4">
    <w:name w:val="SchHeading 4"/>
    <w:basedOn w:val="SchParagraph4"/>
    <w:next w:val="BodyText4"/>
    <w:uiPriority w:val="59"/>
    <w:rsid w:val="00844FF7"/>
    <w:pPr>
      <w:keepNext/>
    </w:pPr>
    <w:rPr>
      <w:i/>
    </w:rPr>
  </w:style>
  <w:style w:type="paragraph" w:customStyle="1" w:styleId="SchHeading5">
    <w:name w:val="SchHeading 5"/>
    <w:basedOn w:val="SchParagraph5"/>
    <w:next w:val="BodyText5"/>
    <w:uiPriority w:val="59"/>
    <w:rsid w:val="00844FF7"/>
    <w:pPr>
      <w:keepNext/>
    </w:pPr>
    <w:rPr>
      <w:i/>
    </w:rPr>
  </w:style>
  <w:style w:type="paragraph" w:customStyle="1" w:styleId="Paragraph1">
    <w:name w:val="Paragraph 1"/>
    <w:basedOn w:val="Heading1"/>
    <w:next w:val="BodyText1"/>
    <w:uiPriority w:val="29"/>
    <w:qFormat/>
    <w:rsid w:val="00844FF7"/>
    <w:pPr>
      <w:keepNext w:val="0"/>
      <w:spacing w:before="0"/>
    </w:pPr>
    <w:rPr>
      <w:b w:val="0"/>
    </w:rPr>
  </w:style>
  <w:style w:type="paragraph" w:styleId="BalloonText">
    <w:name w:val="Balloon Text"/>
    <w:basedOn w:val="Normal"/>
    <w:link w:val="BalloonTextChar"/>
    <w:uiPriority w:val="98"/>
    <w:semiHidden/>
    <w:rsid w:val="00844F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8"/>
    <w:semiHidden/>
    <w:rsid w:val="00844FF7"/>
    <w:rPr>
      <w:rFonts w:ascii="Tahoma" w:eastAsia="Times New Roman" w:hAnsi="Tahoma" w:cs="Tahoma"/>
      <w:kern w:val="0"/>
      <w:sz w:val="16"/>
      <w:szCs w:val="16"/>
      <w:lang w:eastAsia="en-GB"/>
    </w:rPr>
  </w:style>
  <w:style w:type="paragraph" w:customStyle="1" w:styleId="Paragraph2">
    <w:name w:val="Paragraph 2"/>
    <w:basedOn w:val="BodyText"/>
    <w:next w:val="BodyText2"/>
    <w:uiPriority w:val="29"/>
    <w:qFormat/>
    <w:rsid w:val="00844FF7"/>
    <w:pPr>
      <w:tabs>
        <w:tab w:val="num" w:pos="2160"/>
      </w:tabs>
      <w:ind w:left="2160" w:hanging="720"/>
    </w:pPr>
  </w:style>
  <w:style w:type="paragraph" w:customStyle="1" w:styleId="Paragraph3">
    <w:name w:val="Paragraph 3"/>
    <w:basedOn w:val="BodyText"/>
    <w:next w:val="BodyText3"/>
    <w:uiPriority w:val="29"/>
    <w:qFormat/>
    <w:rsid w:val="00844FF7"/>
    <w:pPr>
      <w:tabs>
        <w:tab w:val="num" w:pos="2880"/>
      </w:tabs>
      <w:ind w:left="2880" w:hanging="720"/>
    </w:pPr>
  </w:style>
  <w:style w:type="paragraph" w:customStyle="1" w:styleId="Paragraph4">
    <w:name w:val="Paragraph 4"/>
    <w:basedOn w:val="BodyText"/>
    <w:next w:val="BodyText4"/>
    <w:uiPriority w:val="29"/>
    <w:qFormat/>
    <w:rsid w:val="00844FF7"/>
    <w:pPr>
      <w:tabs>
        <w:tab w:val="num" w:pos="3600"/>
      </w:tabs>
      <w:ind w:left="3600" w:hanging="720"/>
    </w:pPr>
  </w:style>
  <w:style w:type="paragraph" w:customStyle="1" w:styleId="Paragraph5">
    <w:name w:val="Paragraph 5"/>
    <w:basedOn w:val="BodyText"/>
    <w:next w:val="BodyText5"/>
    <w:uiPriority w:val="29"/>
    <w:qFormat/>
    <w:rsid w:val="00844FF7"/>
    <w:pPr>
      <w:tabs>
        <w:tab w:val="num" w:pos="4320"/>
      </w:tabs>
      <w:ind w:left="4320" w:hanging="720"/>
    </w:pPr>
  </w:style>
  <w:style w:type="paragraph" w:customStyle="1" w:styleId="PartiesHeading">
    <w:name w:val="Parties Heading"/>
    <w:basedOn w:val="BodyText"/>
    <w:next w:val="Parties"/>
    <w:uiPriority w:val="79"/>
    <w:rsid w:val="00844FF7"/>
    <w:pPr>
      <w:keepNext/>
      <w:spacing w:before="240" w:after="480"/>
    </w:pPr>
    <w:rPr>
      <w:rFonts w:ascii="Arial Bold" w:hAnsi="Arial Bold"/>
      <w:b/>
      <w:caps/>
    </w:rPr>
  </w:style>
  <w:style w:type="paragraph" w:customStyle="1" w:styleId="Parties">
    <w:name w:val="Parties"/>
    <w:basedOn w:val="BodyText"/>
    <w:next w:val="BodyText1"/>
    <w:uiPriority w:val="80"/>
    <w:rsid w:val="00844FF7"/>
    <w:pPr>
      <w:tabs>
        <w:tab w:val="num" w:pos="720"/>
      </w:tabs>
      <w:ind w:left="720" w:hanging="720"/>
    </w:pPr>
  </w:style>
  <w:style w:type="paragraph" w:customStyle="1" w:styleId="IntroductionHeading">
    <w:name w:val="Introduction Heading"/>
    <w:basedOn w:val="BodyText"/>
    <w:next w:val="IntroductionParagraph"/>
    <w:uiPriority w:val="81"/>
    <w:rsid w:val="00844FF7"/>
    <w:pPr>
      <w:keepNext/>
      <w:spacing w:before="240" w:after="480"/>
    </w:pPr>
    <w:rPr>
      <w:rFonts w:ascii="Arial Bold" w:hAnsi="Arial Bold"/>
      <w:b/>
      <w:caps/>
    </w:rPr>
  </w:style>
  <w:style w:type="paragraph" w:customStyle="1" w:styleId="IntroductionParagraph">
    <w:name w:val="Introduction Paragraph"/>
    <w:basedOn w:val="BodyText"/>
    <w:next w:val="BodyText1"/>
    <w:uiPriority w:val="82"/>
    <w:rsid w:val="00844FF7"/>
    <w:pPr>
      <w:tabs>
        <w:tab w:val="num" w:pos="720"/>
      </w:tabs>
      <w:ind w:left="720" w:hanging="720"/>
    </w:pPr>
  </w:style>
  <w:style w:type="paragraph" w:customStyle="1" w:styleId="DefinitionParagraph">
    <w:name w:val="Definition Paragraph"/>
    <w:basedOn w:val="BodyText2"/>
    <w:uiPriority w:val="84"/>
    <w:rsid w:val="00844FF7"/>
    <w:pPr>
      <w:tabs>
        <w:tab w:val="num" w:pos="720"/>
      </w:tabs>
      <w:ind w:hanging="720"/>
    </w:pPr>
  </w:style>
  <w:style w:type="numbering" w:customStyle="1" w:styleId="BulletList">
    <w:name w:val="BulletList"/>
    <w:uiPriority w:val="99"/>
    <w:rsid w:val="00844FF7"/>
  </w:style>
  <w:style w:type="paragraph" w:customStyle="1" w:styleId="DefinitionParagraphNo">
    <w:name w:val="Definition Paragraph No"/>
    <w:basedOn w:val="DefinitionParagraph"/>
    <w:next w:val="BodyText3"/>
    <w:uiPriority w:val="85"/>
    <w:rsid w:val="00844FF7"/>
    <w:pPr>
      <w:numPr>
        <w:ilvl w:val="1"/>
      </w:numPr>
      <w:tabs>
        <w:tab w:val="num" w:pos="720"/>
      </w:tabs>
      <w:ind w:left="720" w:hanging="720"/>
    </w:pPr>
  </w:style>
  <w:style w:type="paragraph" w:customStyle="1" w:styleId="Bullet1">
    <w:name w:val="Bullet 1"/>
    <w:basedOn w:val="Normal"/>
    <w:uiPriority w:val="49"/>
    <w:qFormat/>
    <w:rsid w:val="00844FF7"/>
    <w:pPr>
      <w:spacing w:after="240"/>
      <w:ind w:left="720" w:hanging="720"/>
    </w:pPr>
  </w:style>
  <w:style w:type="paragraph" w:customStyle="1" w:styleId="Bullet2">
    <w:name w:val="Bullet 2"/>
    <w:basedOn w:val="Bullet1"/>
    <w:uiPriority w:val="49"/>
    <w:qFormat/>
    <w:rsid w:val="00AC273D"/>
    <w:pPr>
      <w:numPr>
        <w:ilvl w:val="1"/>
      </w:numPr>
      <w:ind w:left="720" w:hanging="720"/>
    </w:pPr>
    <w:rPr>
      <w:sz w:val="20"/>
    </w:rPr>
  </w:style>
  <w:style w:type="paragraph" w:customStyle="1" w:styleId="Bullet3">
    <w:name w:val="Bullet 3"/>
    <w:basedOn w:val="Bullet2"/>
    <w:uiPriority w:val="49"/>
    <w:qFormat/>
    <w:rsid w:val="00844FF7"/>
    <w:pPr>
      <w:numPr>
        <w:ilvl w:val="2"/>
      </w:numPr>
      <w:ind w:left="720" w:hanging="720"/>
    </w:pPr>
  </w:style>
  <w:style w:type="paragraph" w:customStyle="1" w:styleId="Bullet4">
    <w:name w:val="Bullet 4"/>
    <w:basedOn w:val="Bullet3"/>
    <w:uiPriority w:val="49"/>
    <w:qFormat/>
    <w:rsid w:val="00844FF7"/>
    <w:pPr>
      <w:numPr>
        <w:ilvl w:val="3"/>
      </w:numPr>
      <w:ind w:left="720" w:hanging="720"/>
    </w:pPr>
  </w:style>
  <w:style w:type="paragraph" w:customStyle="1" w:styleId="Paragraph6">
    <w:name w:val="Paragraph 6"/>
    <w:basedOn w:val="BodyText"/>
    <w:next w:val="BodyText6"/>
    <w:uiPriority w:val="29"/>
    <w:qFormat/>
    <w:rsid w:val="00844FF7"/>
    <w:pPr>
      <w:tabs>
        <w:tab w:val="num" w:pos="5040"/>
      </w:tabs>
      <w:ind w:left="5040" w:hanging="720"/>
    </w:pPr>
  </w:style>
  <w:style w:type="paragraph" w:customStyle="1" w:styleId="BodyText6">
    <w:name w:val="Body Text 6"/>
    <w:basedOn w:val="BodyText"/>
    <w:uiPriority w:val="39"/>
    <w:qFormat/>
    <w:rsid w:val="00844FF7"/>
    <w:pPr>
      <w:ind w:left="3600"/>
    </w:pPr>
  </w:style>
  <w:style w:type="paragraph" w:styleId="ListParagraph">
    <w:name w:val="List Paragraph"/>
    <w:basedOn w:val="Normal"/>
    <w:uiPriority w:val="34"/>
    <w:rsid w:val="00844FF7"/>
    <w:pPr>
      <w:ind w:left="720"/>
      <w:contextualSpacing/>
    </w:pPr>
  </w:style>
  <w:style w:type="paragraph" w:customStyle="1" w:styleId="AgreedTerms">
    <w:name w:val="Agreed Terms"/>
    <w:basedOn w:val="Normal"/>
    <w:next w:val="BodyText"/>
    <w:uiPriority w:val="83"/>
    <w:rsid w:val="00844FF7"/>
    <w:pPr>
      <w:keepNext/>
      <w:spacing w:before="240" w:after="240"/>
    </w:pPr>
    <w:rPr>
      <w:b/>
      <w:caps/>
    </w:rPr>
  </w:style>
  <w:style w:type="paragraph" w:customStyle="1" w:styleId="RestartNumbering">
    <w:name w:val="Restart Numbering"/>
    <w:basedOn w:val="Normal"/>
    <w:uiPriority w:val="19"/>
    <w:rsid w:val="00844FF7"/>
    <w:pPr>
      <w:tabs>
        <w:tab w:val="num" w:pos="720"/>
      </w:tabs>
      <w:spacing w:line="276" w:lineRule="auto"/>
      <w:ind w:left="720" w:hanging="720"/>
      <w:jc w:val="left"/>
    </w:pPr>
    <w:rPr>
      <w:rFonts w:eastAsiaTheme="minorHAnsi" w:cstheme="minorBidi"/>
      <w:vanish/>
      <w:color w:val="00B050"/>
      <w:szCs w:val="22"/>
      <w:lang w:eastAsia="en-US"/>
    </w:rPr>
  </w:style>
  <w:style w:type="paragraph" w:customStyle="1" w:styleId="AppendixHeading">
    <w:name w:val="Appendix Heading"/>
    <w:basedOn w:val="Normal"/>
    <w:next w:val="AppendixSubHeading"/>
    <w:uiPriority w:val="69"/>
    <w:rsid w:val="00844FF7"/>
    <w:pPr>
      <w:keepNext/>
      <w:pageBreakBefore/>
      <w:tabs>
        <w:tab w:val="num" w:pos="1440"/>
      </w:tabs>
      <w:spacing w:before="240" w:after="240"/>
      <w:ind w:left="1440" w:hanging="720"/>
      <w:jc w:val="center"/>
    </w:pPr>
    <w:rPr>
      <w:b/>
      <w:caps/>
    </w:rPr>
  </w:style>
  <w:style w:type="paragraph" w:customStyle="1" w:styleId="AppendixSubHeading">
    <w:name w:val="Appendix Sub Heading"/>
    <w:basedOn w:val="Normal"/>
    <w:next w:val="BodyText"/>
    <w:uiPriority w:val="69"/>
    <w:rsid w:val="00844FF7"/>
    <w:pPr>
      <w:keepNext/>
      <w:spacing w:after="240"/>
      <w:jc w:val="center"/>
    </w:pPr>
    <w:rPr>
      <w:b/>
    </w:rPr>
  </w:style>
  <w:style w:type="paragraph" w:customStyle="1" w:styleId="AppHeading1">
    <w:name w:val="AppHeading 1"/>
    <w:basedOn w:val="BodyText"/>
    <w:next w:val="BodyText1"/>
    <w:uiPriority w:val="69"/>
    <w:rsid w:val="00844FF7"/>
    <w:pPr>
      <w:keepNext/>
      <w:tabs>
        <w:tab w:val="num" w:pos="2160"/>
      </w:tabs>
      <w:spacing w:before="240"/>
      <w:ind w:left="2160" w:hanging="720"/>
    </w:pPr>
    <w:rPr>
      <w:b/>
    </w:rPr>
  </w:style>
  <w:style w:type="paragraph" w:customStyle="1" w:styleId="AppPara1">
    <w:name w:val="AppPara 1"/>
    <w:basedOn w:val="AppHeading1"/>
    <w:next w:val="BodyText1"/>
    <w:uiPriority w:val="74"/>
    <w:rsid w:val="00844FF7"/>
    <w:pPr>
      <w:keepNext w:val="0"/>
      <w:spacing w:before="0"/>
    </w:pPr>
    <w:rPr>
      <w:b w:val="0"/>
    </w:rPr>
  </w:style>
  <w:style w:type="paragraph" w:customStyle="1" w:styleId="AppPara2">
    <w:name w:val="AppPara 2"/>
    <w:basedOn w:val="BodyText"/>
    <w:next w:val="BodyText2"/>
    <w:uiPriority w:val="74"/>
    <w:rsid w:val="00844FF7"/>
    <w:pPr>
      <w:tabs>
        <w:tab w:val="num" w:pos="2880"/>
      </w:tabs>
      <w:ind w:left="2880" w:hanging="720"/>
    </w:pPr>
  </w:style>
  <w:style w:type="paragraph" w:customStyle="1" w:styleId="AppPara3">
    <w:name w:val="AppPara 3"/>
    <w:basedOn w:val="BodyText"/>
    <w:next w:val="BodyText3"/>
    <w:uiPriority w:val="74"/>
    <w:rsid w:val="00844FF7"/>
    <w:pPr>
      <w:tabs>
        <w:tab w:val="num" w:pos="3600"/>
      </w:tabs>
      <w:ind w:left="3600" w:hanging="720"/>
    </w:pPr>
  </w:style>
  <w:style w:type="paragraph" w:customStyle="1" w:styleId="AppPara4">
    <w:name w:val="AppPara 4"/>
    <w:basedOn w:val="BodyText"/>
    <w:next w:val="BodyText4"/>
    <w:uiPriority w:val="74"/>
    <w:rsid w:val="00844FF7"/>
    <w:pPr>
      <w:tabs>
        <w:tab w:val="num" w:pos="4320"/>
      </w:tabs>
      <w:ind w:left="4320" w:hanging="720"/>
    </w:pPr>
  </w:style>
  <w:style w:type="paragraph" w:customStyle="1" w:styleId="AppPara5">
    <w:name w:val="AppPara 5"/>
    <w:basedOn w:val="BodyText"/>
    <w:next w:val="BodyText5"/>
    <w:uiPriority w:val="74"/>
    <w:rsid w:val="00844FF7"/>
    <w:pPr>
      <w:tabs>
        <w:tab w:val="num" w:pos="5040"/>
      </w:tabs>
      <w:ind w:left="5040" w:hanging="720"/>
    </w:pPr>
  </w:style>
  <w:style w:type="paragraph" w:customStyle="1" w:styleId="AppHeading2">
    <w:name w:val="AppHeading 2"/>
    <w:basedOn w:val="AppPara2"/>
    <w:next w:val="BodyText2"/>
    <w:uiPriority w:val="69"/>
    <w:rsid w:val="00844FF7"/>
    <w:pPr>
      <w:keepNext/>
    </w:pPr>
    <w:rPr>
      <w:i/>
    </w:rPr>
  </w:style>
  <w:style w:type="paragraph" w:customStyle="1" w:styleId="AppHeading3">
    <w:name w:val="AppHeading 3"/>
    <w:basedOn w:val="AppPara3"/>
    <w:next w:val="BodyText3"/>
    <w:uiPriority w:val="69"/>
    <w:rsid w:val="00844FF7"/>
    <w:pPr>
      <w:keepNext/>
    </w:pPr>
    <w:rPr>
      <w:i/>
    </w:rPr>
  </w:style>
  <w:style w:type="paragraph" w:customStyle="1" w:styleId="AppHeading4">
    <w:name w:val="AppHeading 4"/>
    <w:basedOn w:val="AppPara4"/>
    <w:next w:val="BodyText4"/>
    <w:uiPriority w:val="69"/>
    <w:rsid w:val="00844FF7"/>
    <w:pPr>
      <w:keepNext/>
    </w:pPr>
    <w:rPr>
      <w:i/>
    </w:rPr>
  </w:style>
  <w:style w:type="paragraph" w:customStyle="1" w:styleId="AppHeading5">
    <w:name w:val="AppHeading 5"/>
    <w:basedOn w:val="AppPara5"/>
    <w:next w:val="BodyText5"/>
    <w:uiPriority w:val="69"/>
    <w:rsid w:val="00844FF7"/>
    <w:pPr>
      <w:keepNext/>
    </w:pPr>
    <w:rPr>
      <w:i/>
    </w:rPr>
  </w:style>
  <w:style w:type="paragraph" w:customStyle="1" w:styleId="Bullet5">
    <w:name w:val="Bullet 5"/>
    <w:basedOn w:val="Bullet4"/>
    <w:uiPriority w:val="49"/>
    <w:qFormat/>
    <w:rsid w:val="00844FF7"/>
    <w:pPr>
      <w:numPr>
        <w:ilvl w:val="4"/>
      </w:numPr>
      <w:ind w:left="720" w:hanging="720"/>
    </w:pPr>
  </w:style>
  <w:style w:type="paragraph" w:customStyle="1" w:styleId="RestartNumberingSchedules">
    <w:name w:val="Restart Numbering Schedules"/>
    <w:basedOn w:val="BodyText"/>
    <w:uiPriority w:val="59"/>
    <w:rsid w:val="00844FF7"/>
    <w:pPr>
      <w:tabs>
        <w:tab w:val="num" w:pos="720"/>
      </w:tabs>
      <w:ind w:left="720" w:hanging="720"/>
    </w:pPr>
    <w:rPr>
      <w:vanish/>
      <w:color w:val="00B050"/>
    </w:rPr>
  </w:style>
  <w:style w:type="numbering" w:customStyle="1" w:styleId="NumberingDefinitions">
    <w:name w:val="Numbering Definitions"/>
    <w:uiPriority w:val="99"/>
    <w:rsid w:val="00844FF7"/>
  </w:style>
  <w:style w:type="numbering" w:customStyle="1" w:styleId="NumberingMain">
    <w:name w:val="Numbering Main"/>
    <w:uiPriority w:val="99"/>
    <w:rsid w:val="00844FF7"/>
  </w:style>
  <w:style w:type="numbering" w:customStyle="1" w:styleId="NumberingAppendix">
    <w:name w:val="Numbering Appendix"/>
    <w:uiPriority w:val="99"/>
    <w:rsid w:val="00844FF7"/>
  </w:style>
  <w:style w:type="numbering" w:customStyle="1" w:styleId="NumberingSchedule">
    <w:name w:val="Numbering Schedule"/>
    <w:uiPriority w:val="99"/>
    <w:rsid w:val="00844FF7"/>
  </w:style>
  <w:style w:type="paragraph" w:customStyle="1" w:styleId="RestartNumberingAppendix">
    <w:name w:val="Restart Numbering Appendix"/>
    <w:basedOn w:val="BodyText"/>
    <w:uiPriority w:val="69"/>
    <w:rsid w:val="00844FF7"/>
    <w:pPr>
      <w:tabs>
        <w:tab w:val="num" w:pos="720"/>
      </w:tabs>
      <w:ind w:left="720" w:hanging="720"/>
    </w:pPr>
    <w:rPr>
      <w:vanish/>
      <w:color w:val="00B050"/>
    </w:rPr>
  </w:style>
  <w:style w:type="paragraph" w:customStyle="1" w:styleId="DefinitionParagraphNo2">
    <w:name w:val="Definition Paragraph No 2"/>
    <w:basedOn w:val="DefinitionParagraphNo"/>
    <w:next w:val="BodyText4"/>
    <w:uiPriority w:val="86"/>
    <w:rsid w:val="00844FF7"/>
    <w:pPr>
      <w:numPr>
        <w:ilvl w:val="2"/>
      </w:numPr>
      <w:tabs>
        <w:tab w:val="num" w:pos="720"/>
      </w:tabs>
      <w:ind w:left="720" w:hanging="720"/>
    </w:pPr>
  </w:style>
  <w:style w:type="character" w:styleId="PlaceholderText">
    <w:name w:val="Placeholder Text"/>
    <w:basedOn w:val="DefaultParagraphFont"/>
    <w:uiPriority w:val="99"/>
    <w:semiHidden/>
    <w:rsid w:val="00844FF7"/>
    <w:rPr>
      <w:color w:val="808080"/>
    </w:rPr>
  </w:style>
  <w:style w:type="paragraph" w:customStyle="1" w:styleId="StyleBoldCentered">
    <w:name w:val="Style Bold Centered"/>
    <w:basedOn w:val="Normal"/>
    <w:rsid w:val="00844FF7"/>
    <w:pPr>
      <w:spacing w:after="240" w:line="240" w:lineRule="auto"/>
      <w:jc w:val="center"/>
    </w:pPr>
    <w:rPr>
      <w:b/>
      <w:bCs/>
      <w:szCs w:val="20"/>
    </w:rPr>
  </w:style>
  <w:style w:type="paragraph" w:customStyle="1" w:styleId="DescriptionText">
    <w:name w:val="Description Text"/>
    <w:basedOn w:val="BodyText"/>
    <w:uiPriority w:val="99"/>
    <w:rsid w:val="00844FF7"/>
    <w:pPr>
      <w:spacing w:after="0" w:line="240" w:lineRule="auto"/>
      <w:jc w:val="center"/>
    </w:pPr>
    <w:rPr>
      <w:b/>
      <w:noProof/>
    </w:rPr>
  </w:style>
  <w:style w:type="paragraph" w:styleId="Revision">
    <w:name w:val="Revision"/>
    <w:hidden/>
    <w:uiPriority w:val="99"/>
    <w:semiHidden/>
    <w:rsid w:val="008251AD"/>
    <w:pPr>
      <w:spacing w:line="240" w:lineRule="auto"/>
    </w:pPr>
    <w:rPr>
      <w:rFonts w:eastAsia="Times New Roman" w:cs="Times New Roman"/>
    </w:rPr>
  </w:style>
  <w:style w:type="paragraph" w:styleId="CommentSubject">
    <w:name w:val="annotation subject"/>
    <w:basedOn w:val="CommentText"/>
    <w:next w:val="CommentText"/>
    <w:link w:val="CommentSubjectChar"/>
    <w:uiPriority w:val="99"/>
    <w:semiHidden/>
    <w:unhideWhenUsed/>
    <w:rsid w:val="001823B9"/>
    <w:pPr>
      <w:spacing w:line="240" w:lineRule="auto"/>
    </w:pPr>
    <w:rPr>
      <w:b/>
      <w:bCs/>
      <w:sz w:val="20"/>
      <w:szCs w:val="20"/>
    </w:rPr>
  </w:style>
  <w:style w:type="character" w:customStyle="1" w:styleId="CommentSubjectChar">
    <w:name w:val="Comment Subject Char"/>
    <w:basedOn w:val="CommentTextChar"/>
    <w:link w:val="CommentSubject"/>
    <w:uiPriority w:val="99"/>
    <w:semiHidden/>
    <w:rsid w:val="001823B9"/>
    <w:rPr>
      <w:rFonts w:ascii="Arial" w:eastAsia="Times New Roman" w:hAnsi="Arial" w:cs="Times New Roman"/>
      <w:b/>
      <w:bCs/>
      <w:kern w:val="0"/>
      <w:sz w:val="20"/>
      <w:szCs w:val="20"/>
      <w:lang w:eastAsia="en-GB"/>
    </w:rPr>
  </w:style>
  <w:style w:type="character" w:styleId="UnresolvedMention">
    <w:name w:val="Unresolved Mention"/>
    <w:basedOn w:val="DefaultParagraphFont"/>
    <w:uiPriority w:val="99"/>
    <w:semiHidden/>
    <w:unhideWhenUsed/>
    <w:rsid w:val="004D7B8A"/>
    <w:rPr>
      <w:color w:val="605E5C"/>
      <w:shd w:val="clear" w:color="auto" w:fill="E1DFDD"/>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paragraph" w:styleId="Subtitle">
    <w:name w:val="Subtitle"/>
    <w:basedOn w:val="Normal"/>
    <w:next w:val="Normal"/>
    <w:link w:val="SubtitleChar"/>
    <w:uiPriority w:val="11"/>
    <w:qFormat/>
    <w:pPr>
      <w:spacing w:after="60"/>
      <w:jc w:val="center"/>
    </w:pPr>
  </w:style>
  <w:style w:type="table" w:customStyle="1" w:styleId="a2">
    <w:basedOn w:val="TableNormal"/>
    <w:pPr>
      <w:spacing w:line="240" w:lineRule="auto"/>
    </w:pPr>
    <w:tblPr>
      <w:tblStyleRowBandSize w:val="1"/>
      <w:tblStyleColBandSize w:val="1"/>
    </w:tblPr>
  </w:style>
  <w:style w:type="character" w:customStyle="1" w:styleId="normaltextrun">
    <w:name w:val="normaltextrun"/>
    <w:basedOn w:val="DefaultParagraphFont"/>
    <w:rsid w:val="00F95769"/>
  </w:style>
  <w:style w:type="character" w:customStyle="1" w:styleId="eop">
    <w:name w:val="eop"/>
    <w:basedOn w:val="DefaultParagraphFont"/>
    <w:rsid w:val="00F957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mplaints@bilinkpay.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nomie.fgov.be/en/about-fps-economy/where-and-how-report-proble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meldpunt.belgie.be/meldpunt/en/welcom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ombudsman@ombudsfin.b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lvqfmqmu6WCX3byrKys3UX3fbQ==">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15</Pages>
  <Words>5279</Words>
  <Characters>26715</Characters>
  <Application>Microsoft Office Word</Application>
  <DocSecurity>0</DocSecurity>
  <Lines>580</Lines>
  <Paragraphs>319</Paragraphs>
  <ScaleCrop>false</ScaleCrop>
  <Company/>
  <LinksUpToDate>false</LinksUpToDate>
  <CharactersWithSpaces>31675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Dowdall, Martin</dc:creator>
  <cp:lastModifiedBy>Manoj Shrestha</cp:lastModifiedBy>
  <cp:revision>9</cp:revision>
  <dcterms:created xsi:type="dcterms:W3CDTF">2025-05-06T13:10:00Z</dcterms:created>
  <dcterms:modified xsi:type="dcterms:W3CDTF">2026-06-23T13:00:00Z</dcterms:modified>
</cp:coreProperties>
</file>